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04AF" w14:textId="77777777" w:rsidR="001122C7" w:rsidRDefault="00544681" w:rsidP="004B39CA">
      <w:pPr>
        <w:rPr>
          <w:b/>
          <w:bCs/>
        </w:rPr>
      </w:pPr>
      <w:r w:rsidRPr="00544681">
        <w:rPr>
          <w:b/>
          <w:bCs/>
        </w:rPr>
        <w:t>Wide Multiplier Block</w:t>
      </w:r>
      <w:r w:rsidR="006E72E4">
        <w:rPr>
          <w:b/>
          <w:bCs/>
        </w:rPr>
        <w:t xml:space="preserve"> Documentation</w:t>
      </w:r>
    </w:p>
    <w:p w14:paraId="1BF029EE" w14:textId="7B702349" w:rsidR="001122C7" w:rsidRDefault="001122C7" w:rsidP="004B39CA">
      <w:pPr>
        <w:rPr>
          <w:b/>
          <w:bCs/>
        </w:rPr>
      </w:pPr>
      <w:r>
        <w:rPr>
          <w:b/>
          <w:bCs/>
        </w:rPr>
        <w:t xml:space="preserve">Revision: </w:t>
      </w:r>
      <w:r w:rsidRPr="00450C29">
        <w:t>1.0</w:t>
      </w:r>
    </w:p>
    <w:p w14:paraId="020DC952" w14:textId="716FCA46" w:rsidR="004B39CA" w:rsidRDefault="001122C7" w:rsidP="004B39CA">
      <w:pPr>
        <w:rPr>
          <w:b/>
        </w:rPr>
      </w:pPr>
      <w:r>
        <w:rPr>
          <w:b/>
          <w:bCs/>
        </w:rPr>
        <w:t xml:space="preserve">Date: </w:t>
      </w:r>
      <w:r w:rsidR="0033772C" w:rsidRPr="00450C29">
        <w:t>June 2021</w:t>
      </w:r>
    </w:p>
    <w:p w14:paraId="368F21B6" w14:textId="7FEAC5C8" w:rsidR="00F83BF1" w:rsidRDefault="00F17EC2">
      <w:r>
        <w:t>The W</w:t>
      </w:r>
      <w:proofErr w:type="spellStart"/>
      <w:r>
        <w:t>ideMult</w:t>
      </w:r>
      <w:proofErr w:type="spellEnd"/>
      <w:r>
        <w:t xml:space="preserve"> block implements the function, </w:t>
      </w:r>
      <w:proofErr w:type="spellStart"/>
      <w:r w:rsidRPr="00F17EC2">
        <w:t>dout</w:t>
      </w:r>
      <w:proofErr w:type="spellEnd"/>
      <w:r w:rsidRPr="00F17EC2">
        <w:t xml:space="preserve">= </w:t>
      </w:r>
      <w:r w:rsidR="008A673D" w:rsidRPr="008A673D">
        <w:t xml:space="preserve">A + B + </w:t>
      </w:r>
      <w:proofErr w:type="gramStart"/>
      <w:r w:rsidR="008A673D" w:rsidRPr="008A673D">
        <w:t>C(</w:t>
      </w:r>
      <w:proofErr w:type="gramEnd"/>
      <w:r w:rsidR="008A673D" w:rsidRPr="008A673D">
        <w:t xml:space="preserve">D + </w:t>
      </w:r>
      <w:r w:rsidR="00D735DC">
        <w:t>0.5</w:t>
      </w:r>
      <w:r w:rsidR="008A673D" w:rsidRPr="008A673D">
        <w:t>(C*E))</w:t>
      </w:r>
      <w:r w:rsidR="0084411A">
        <w:t>.</w:t>
      </w:r>
      <w:r w:rsidR="00C70E91">
        <w:t xml:space="preserve"> The input signal types and widths are</w:t>
      </w:r>
      <w:r w:rsidR="00F83BF1">
        <w:t>:</w:t>
      </w:r>
    </w:p>
    <w:p w14:paraId="5DBC4636" w14:textId="07B5454F" w:rsidR="00F83BF1" w:rsidRDefault="00C70E91" w:rsidP="00C27BDC">
      <w:pPr>
        <w:pStyle w:val="ListParagraph"/>
        <w:numPr>
          <w:ilvl w:val="1"/>
          <w:numId w:val="1"/>
        </w:numPr>
        <w:spacing w:after="0"/>
      </w:pPr>
      <w:r>
        <w:t>A is</w:t>
      </w:r>
      <w:r w:rsidR="000F7358">
        <w:t xml:space="preserve"> </w:t>
      </w:r>
      <w:r>
        <w:t>128</w:t>
      </w:r>
      <w:r w:rsidR="001138EF">
        <w:tab/>
      </w:r>
      <w:proofErr w:type="gramStart"/>
      <w:r>
        <w:t>bit</w:t>
      </w:r>
      <w:proofErr w:type="gramEnd"/>
      <w:r>
        <w:t xml:space="preserve"> signed</w:t>
      </w:r>
    </w:p>
    <w:p w14:paraId="5ABEC9D8" w14:textId="5030AAE9" w:rsidR="00F83BF1" w:rsidRDefault="00C70E91" w:rsidP="00C27BDC">
      <w:pPr>
        <w:pStyle w:val="ListParagraph"/>
        <w:numPr>
          <w:ilvl w:val="1"/>
          <w:numId w:val="1"/>
        </w:numPr>
        <w:spacing w:after="0"/>
      </w:pPr>
      <w:r>
        <w:t xml:space="preserve">B is 64 </w:t>
      </w:r>
      <w:r w:rsidR="001138EF">
        <w:tab/>
      </w:r>
      <w:proofErr w:type="gramStart"/>
      <w:r>
        <w:t>bit</w:t>
      </w:r>
      <w:proofErr w:type="gramEnd"/>
      <w:r>
        <w:t xml:space="preserve"> unsigned</w:t>
      </w:r>
    </w:p>
    <w:p w14:paraId="5F818F78" w14:textId="761983DC" w:rsidR="00F83BF1" w:rsidRDefault="00C70E91" w:rsidP="00C27BDC">
      <w:pPr>
        <w:pStyle w:val="ListParagraph"/>
        <w:numPr>
          <w:ilvl w:val="1"/>
          <w:numId w:val="1"/>
        </w:numPr>
        <w:spacing w:after="0"/>
      </w:pPr>
      <w:r>
        <w:t>C is 64</w:t>
      </w:r>
      <w:r w:rsidR="0062679A">
        <w:t xml:space="preserve"> </w:t>
      </w:r>
      <w:r w:rsidR="001138EF">
        <w:tab/>
      </w:r>
      <w:proofErr w:type="gramStart"/>
      <w:r>
        <w:t>bit</w:t>
      </w:r>
      <w:proofErr w:type="gramEnd"/>
      <w:r>
        <w:t xml:space="preserve"> signed</w:t>
      </w:r>
    </w:p>
    <w:p w14:paraId="11FD8FDA" w14:textId="709F4EC6" w:rsidR="00F83BF1" w:rsidRDefault="00C70E91" w:rsidP="00C27BDC">
      <w:pPr>
        <w:pStyle w:val="ListParagraph"/>
        <w:numPr>
          <w:ilvl w:val="1"/>
          <w:numId w:val="1"/>
        </w:numPr>
        <w:spacing w:after="0"/>
      </w:pPr>
      <w:r>
        <w:t>D is</w:t>
      </w:r>
      <w:r w:rsidR="000F7358">
        <w:t xml:space="preserve"> </w:t>
      </w:r>
      <w:r>
        <w:t>128</w:t>
      </w:r>
      <w:r w:rsidR="000F7358">
        <w:tab/>
      </w:r>
      <w:proofErr w:type="gramStart"/>
      <w:r>
        <w:t>bit</w:t>
      </w:r>
      <w:proofErr w:type="gramEnd"/>
      <w:r>
        <w:t xml:space="preserve"> signed</w:t>
      </w:r>
    </w:p>
    <w:p w14:paraId="56F31335" w14:textId="77777777" w:rsidR="00F83BF1" w:rsidRDefault="00C70E91" w:rsidP="00C27BDC">
      <w:pPr>
        <w:pStyle w:val="ListParagraph"/>
        <w:numPr>
          <w:ilvl w:val="1"/>
          <w:numId w:val="1"/>
        </w:numPr>
        <w:spacing w:after="0"/>
      </w:pPr>
      <w:r>
        <w:t xml:space="preserve">E is 128 </w:t>
      </w:r>
      <w:proofErr w:type="gramStart"/>
      <w:r>
        <w:t>bit</w:t>
      </w:r>
      <w:proofErr w:type="gramEnd"/>
      <w:r>
        <w:t xml:space="preserve"> signed</w:t>
      </w:r>
    </w:p>
    <w:p w14:paraId="03B9963C" w14:textId="5A3AC778" w:rsidR="00632B99" w:rsidRDefault="00C70E91" w:rsidP="0082292A">
      <w:r>
        <w:t xml:space="preserve">The composition of signals A, D, and </w:t>
      </w:r>
      <w:proofErr w:type="spellStart"/>
      <w:r>
        <w:t>E</w:t>
      </w:r>
      <w:proofErr w:type="spellEnd"/>
      <w:r>
        <w:t xml:space="preserve"> are 64 fractional bits, 63 integer bits and 1 sign bit. Signals B and C do not include the fractional bits. </w:t>
      </w:r>
      <w:r w:rsidR="00CA676C">
        <w:t xml:space="preserve">In the final </w:t>
      </w:r>
      <w:r w:rsidR="00AC2050">
        <w:t xml:space="preserve">calculation, B is shifted left </w:t>
      </w:r>
      <w:r w:rsidR="00D7111E">
        <w:t xml:space="preserve">by </w:t>
      </w:r>
      <w:r w:rsidR="00AC2050">
        <w:t xml:space="preserve">64 </w:t>
      </w:r>
      <w:r w:rsidR="00D7111E">
        <w:t>because it contains no fractional bits.</w:t>
      </w:r>
    </w:p>
    <w:p w14:paraId="76AC9775" w14:textId="03C8EAEE" w:rsidR="00C70E91" w:rsidRDefault="00C70E91">
      <w:r>
        <w:t xml:space="preserve">To meet </w:t>
      </w:r>
      <w:r w:rsidR="006B5791">
        <w:t>the performance requirement of 156.25 MHz</w:t>
      </w:r>
      <w:r>
        <w:t xml:space="preserve">, an inferred </w:t>
      </w:r>
      <w:r w:rsidR="00392F40">
        <w:t xml:space="preserve">parameterized </w:t>
      </w:r>
      <w:r>
        <w:t>6</w:t>
      </w:r>
      <w:r w:rsidR="001F70A2">
        <w:t>9</w:t>
      </w:r>
      <w:r>
        <w:t>x6</w:t>
      </w:r>
      <w:r w:rsidR="001F70A2">
        <w:t>9</w:t>
      </w:r>
      <w:r>
        <w:t xml:space="preserve"> </w:t>
      </w:r>
      <w:r w:rsidR="00501CB3">
        <w:t xml:space="preserve">signed </w:t>
      </w:r>
      <w:r>
        <w:t xml:space="preserve">multiplier block was </w:t>
      </w:r>
      <w:r w:rsidR="0064182A">
        <w:t xml:space="preserve">created with a pipeline </w:t>
      </w:r>
      <w:r w:rsidR="006B5791">
        <w:t xml:space="preserve">register </w:t>
      </w:r>
      <w:r w:rsidR="0064182A">
        <w:t xml:space="preserve">at each multiply stage for maximum performance.  </w:t>
      </w:r>
      <w:r w:rsidR="00895ED5">
        <w:t>The input and output register of the Math blocks are also utiliz</w:t>
      </w:r>
      <w:r w:rsidR="00504301">
        <w:t xml:space="preserve">ed implementing this function.  </w:t>
      </w:r>
      <w:r w:rsidR="0064182A">
        <w:t>The larger multiply functions were built using the 6</w:t>
      </w:r>
      <w:r w:rsidR="00F126FD">
        <w:t>9</w:t>
      </w:r>
      <w:r w:rsidR="0064182A">
        <w:t>x6</w:t>
      </w:r>
      <w:r w:rsidR="00F126FD">
        <w:t>9</w:t>
      </w:r>
      <w:r w:rsidR="0064182A">
        <w:t xml:space="preserve"> building block</w:t>
      </w:r>
      <w:r w:rsidR="002770A5">
        <w:t xml:space="preserve">, configured for 64x64 </w:t>
      </w:r>
      <w:r w:rsidR="00CC03E3">
        <w:t>and</w:t>
      </w:r>
      <w:r w:rsidR="002770A5">
        <w:t xml:space="preserve"> 64x65 </w:t>
      </w:r>
      <w:r w:rsidR="00620BE1">
        <w:t xml:space="preserve">bit </w:t>
      </w:r>
      <w:r w:rsidR="009A7866">
        <w:t>widths</w:t>
      </w:r>
      <w:r w:rsidR="003F0296">
        <w:t xml:space="preserve">, </w:t>
      </w:r>
      <w:r w:rsidR="0064182A">
        <w:t>calculating the partial sums where required.</w:t>
      </w:r>
      <w:r w:rsidR="003A65B4">
        <w:t xml:space="preserve"> The implementation </w:t>
      </w:r>
      <w:r w:rsidR="006B5791">
        <w:t>has</w:t>
      </w:r>
      <w:r w:rsidR="003A65B4">
        <w:t xml:space="preserve"> a latency of 3</w:t>
      </w:r>
      <w:r w:rsidR="003A1309">
        <w:t>7</w:t>
      </w:r>
      <w:r w:rsidR="007A64B1">
        <w:t xml:space="preserve"> </w:t>
      </w:r>
      <w:r w:rsidR="003A65B4">
        <w:t>clocks.</w:t>
      </w:r>
    </w:p>
    <w:p w14:paraId="5A347452" w14:textId="58DF6311" w:rsidR="00E910AB" w:rsidRDefault="00A76938" w:rsidP="00E910AB">
      <w:pPr>
        <w:pStyle w:val="Caption"/>
        <w:jc w:val="center"/>
      </w:pPr>
      <w:r>
        <w:rPr>
          <w:noProof/>
        </w:rPr>
        <w:drawing>
          <wp:inline distT="0" distB="0" distL="0" distR="0" wp14:anchorId="0CE85C7E" wp14:editId="4EC965BB">
            <wp:extent cx="5943600" cy="3343275"/>
            <wp:effectExtent l="0" t="0" r="0" b="9525"/>
            <wp:docPr id="10" name="Graphic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0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10AB">
        <w:t xml:space="preserve"> Figure </w:t>
      </w:r>
      <w:r>
        <w:fldChar w:fldCharType="begin"/>
      </w:r>
      <w:r>
        <w:instrText>SEQ Figure \* ARABIC</w:instrText>
      </w:r>
      <w:r>
        <w:fldChar w:fldCharType="separate"/>
      </w:r>
      <w:r w:rsidR="00E910AB" w:rsidRPr="20DC1303">
        <w:rPr>
          <w:noProof/>
        </w:rPr>
        <w:t>1</w:t>
      </w:r>
      <w:r>
        <w:fldChar w:fldCharType="end"/>
      </w:r>
      <w:r w:rsidR="00E910AB">
        <w:t xml:space="preserve"> - High level block diagram</w:t>
      </w:r>
    </w:p>
    <w:p w14:paraId="0B7735AC" w14:textId="295F4575" w:rsidR="00845767" w:rsidRDefault="00845767"/>
    <w:p w14:paraId="41BC8C0D" w14:textId="45ED65BF" w:rsidR="0024766B" w:rsidRDefault="00A909D2" w:rsidP="00A909D2">
      <w:r>
        <w:t xml:space="preserve">Figure 1 shows the </w:t>
      </w:r>
      <w:proofErr w:type="gramStart"/>
      <w:r>
        <w:t>high level</w:t>
      </w:r>
      <w:proofErr w:type="gramEnd"/>
      <w:r>
        <w:t xml:space="preserve"> architecture of the function.  The FIFO blocks </w:t>
      </w:r>
      <w:r w:rsidR="009548F5">
        <w:t xml:space="preserve">comprised of </w:t>
      </w:r>
      <w:proofErr w:type="spellStart"/>
      <w:r w:rsidR="009548F5">
        <w:t>uSRAM</w:t>
      </w:r>
      <w:proofErr w:type="spellEnd"/>
      <w:r w:rsidR="009548F5">
        <w:t xml:space="preserve"> blocks were </w:t>
      </w:r>
      <w:r>
        <w:t xml:space="preserve">used as delay elements to save logic resources and the registers </w:t>
      </w:r>
      <w:r w:rsidR="009548F5">
        <w:t>were</w:t>
      </w:r>
      <w:r>
        <w:t xml:space="preserve"> used to improve </w:t>
      </w:r>
      <w:r>
        <w:lastRenderedPageBreak/>
        <w:t xml:space="preserve">performance. Two representations of the 128x64 bit multiply block </w:t>
      </w:r>
      <w:proofErr w:type="gramStart"/>
      <w:r>
        <w:t>are</w:t>
      </w:r>
      <w:proofErr w:type="gramEnd"/>
      <w:r>
        <w:t xml:space="preserve"> shown below, figure 2 shows the bit representation and figure 3 shows the functional block representation.  Two representations of the 192x64 bit multiply block </w:t>
      </w:r>
      <w:proofErr w:type="gramStart"/>
      <w:r>
        <w:t>are</w:t>
      </w:r>
      <w:proofErr w:type="gramEnd"/>
      <w:r>
        <w:t xml:space="preserve"> shown below, figure 4 shows the bit representation and figure 5 shows the functional block representation.</w:t>
      </w:r>
      <w:r w:rsidR="0000236E">
        <w:t xml:space="preserve"> </w:t>
      </w:r>
      <w:r w:rsidR="007A67A6">
        <w:t xml:space="preserve">The multiply operations that include </w:t>
      </w:r>
      <w:r w:rsidR="00242EFD">
        <w:t xml:space="preserve">BL and BM require </w:t>
      </w:r>
      <w:r w:rsidR="00DC2190">
        <w:t xml:space="preserve">prepending </w:t>
      </w:r>
      <w:r w:rsidR="007A505A">
        <w:t xml:space="preserve">a ‘0’ </w:t>
      </w:r>
      <w:r w:rsidR="00353F32">
        <w:t xml:space="preserve">to maintain the proper signed result.  These are </w:t>
      </w:r>
      <w:r w:rsidR="00BB0D47">
        <w:t>represent</w:t>
      </w:r>
      <w:r w:rsidR="00353F32">
        <w:t xml:space="preserve">ed </w:t>
      </w:r>
      <w:r w:rsidR="00A83F04">
        <w:t>as</w:t>
      </w:r>
      <w:r w:rsidR="007B00DB">
        <w:t xml:space="preserve"> </w:t>
      </w:r>
      <w:proofErr w:type="gramStart"/>
      <w:r w:rsidR="00BB371B">
        <w:t>BL</w:t>
      </w:r>
      <w:r w:rsidR="00B7717D">
        <w:t>{</w:t>
      </w:r>
      <w:proofErr w:type="gramEnd"/>
      <w:r w:rsidR="00FA46F0">
        <w:t>0,[63:0]</w:t>
      </w:r>
      <w:r w:rsidR="00535748">
        <w:t>}</w:t>
      </w:r>
      <w:r w:rsidR="00BB371B">
        <w:t xml:space="preserve"> </w:t>
      </w:r>
      <w:r w:rsidR="00EC08D3">
        <w:t>in the 128</w:t>
      </w:r>
      <w:r w:rsidR="00720D12">
        <w:t xml:space="preserve">x64 </w:t>
      </w:r>
      <w:r w:rsidR="000A4FF0">
        <w:t>multiply block and BL</w:t>
      </w:r>
      <w:r w:rsidR="00535748">
        <w:t xml:space="preserve">{0,[63:0]} </w:t>
      </w:r>
      <w:r w:rsidR="000A4FF0">
        <w:t xml:space="preserve"> and BM</w:t>
      </w:r>
      <w:r w:rsidR="00535748">
        <w:t xml:space="preserve">{0,[127:64]} </w:t>
      </w:r>
      <w:r w:rsidR="000A4FF0">
        <w:t>in the 192x64 multiply block.</w:t>
      </w:r>
      <w:r w:rsidR="00C63165">
        <w:t xml:space="preserve">  T</w:t>
      </w:r>
      <w:r w:rsidR="002364D2">
        <w:t>he d</w:t>
      </w:r>
      <w:r w:rsidR="0000236E">
        <w:t xml:space="preserve">ivide by 2 </w:t>
      </w:r>
      <w:r w:rsidR="00C60285">
        <w:t xml:space="preserve">of the 128x64 multiply </w:t>
      </w:r>
      <w:r w:rsidR="0000236E">
        <w:t>is implemented as a right shift by 1.</w:t>
      </w:r>
      <w:r w:rsidR="00531F81">
        <w:t xml:space="preserve">  BL is the lower 64-bits. Bu is the upper 64 bits.</w:t>
      </w:r>
    </w:p>
    <w:p w14:paraId="09DF80D2" w14:textId="6AFE0513" w:rsidR="003A65B4" w:rsidRDefault="003A65B4" w:rsidP="003A65B4">
      <w:pPr>
        <w:keepNext/>
      </w:pPr>
    </w:p>
    <w:p w14:paraId="01CF7E23" w14:textId="45599B9C" w:rsidR="00A909D2" w:rsidRDefault="00CE42D8" w:rsidP="00F560CD">
      <w:pPr>
        <w:keepNext/>
        <w:jc w:val="center"/>
      </w:pPr>
      <w:commentRangeStart w:id="0"/>
      <w:commentRangeStart w:id="1"/>
      <w:commentRangeEnd w:id="0"/>
      <w:r>
        <w:rPr>
          <w:rStyle w:val="CommentReference"/>
        </w:rPr>
        <w:commentReference w:id="0"/>
      </w:r>
      <w:commentRangeEnd w:id="1"/>
      <w:r>
        <w:rPr>
          <w:rStyle w:val="CommentReference"/>
        </w:rPr>
        <w:commentReference w:id="1"/>
      </w:r>
      <w:r w:rsidR="009471ED" w:rsidRPr="20DC1303">
        <w:rPr>
          <w:noProof/>
        </w:rPr>
        <w:t xml:space="preserve"> </w:t>
      </w:r>
      <w:r w:rsidR="009471ED">
        <w:rPr>
          <w:noProof/>
        </w:rPr>
        <w:drawing>
          <wp:inline distT="0" distB="0" distL="0" distR="0" wp14:anchorId="39E66E92" wp14:editId="1B3D3DF8">
            <wp:extent cx="5330952" cy="2999232"/>
            <wp:effectExtent l="0" t="0" r="3175" b="0"/>
            <wp:docPr id="17" name="Graphic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7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952" cy="299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3796B" w14:textId="093E6E1E" w:rsidR="00A84C1E" w:rsidRDefault="00A909D2" w:rsidP="00A909D2">
      <w:pPr>
        <w:pStyle w:val="Caption"/>
        <w:jc w:val="center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 w:rsidR="00A40D41">
        <w:rPr>
          <w:noProof/>
        </w:rPr>
        <w:t>2</w:t>
      </w:r>
      <w:r>
        <w:fldChar w:fldCharType="end"/>
      </w:r>
      <w:r>
        <w:t xml:space="preserve"> - 128x64 multiply block – bit view</w:t>
      </w:r>
    </w:p>
    <w:p w14:paraId="7FE4B9DE" w14:textId="035CF103" w:rsidR="00A909D2" w:rsidRDefault="009D1219" w:rsidP="00F560CD">
      <w:pPr>
        <w:jc w:val="center"/>
      </w:pPr>
      <w:r>
        <w:rPr>
          <w:noProof/>
        </w:rPr>
        <w:drawing>
          <wp:inline distT="0" distB="0" distL="0" distR="0" wp14:anchorId="1F96C1A8" wp14:editId="3E4ECCD9">
            <wp:extent cx="5330952" cy="2999232"/>
            <wp:effectExtent l="0" t="0" r="3175" b="0"/>
            <wp:docPr id="15" name="Graphic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5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952" cy="299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0B66A" w14:textId="5F13CF3A" w:rsidR="00A84C1E" w:rsidRDefault="00A909D2" w:rsidP="00A909D2">
      <w:pPr>
        <w:pStyle w:val="Caption"/>
        <w:jc w:val="center"/>
      </w:pPr>
      <w:r>
        <w:lastRenderedPageBreak/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 w:rsidR="00A40D41">
        <w:rPr>
          <w:noProof/>
        </w:rPr>
        <w:t>3</w:t>
      </w:r>
      <w:r>
        <w:fldChar w:fldCharType="end"/>
      </w:r>
      <w:r>
        <w:t xml:space="preserve"> - 128x64 multiply block – functional block view</w:t>
      </w:r>
    </w:p>
    <w:p w14:paraId="34561FDC" w14:textId="67110D44" w:rsidR="00A909D2" w:rsidRDefault="00A909D2" w:rsidP="00A909D2"/>
    <w:p w14:paraId="45A90F72" w14:textId="7ECADEBB" w:rsidR="00A909D2" w:rsidRDefault="008174BE" w:rsidP="00A909D2">
      <w:pPr>
        <w:keepNext/>
      </w:pPr>
      <w:r>
        <w:rPr>
          <w:noProof/>
        </w:rPr>
        <w:drawing>
          <wp:inline distT="0" distB="0" distL="0" distR="0" wp14:anchorId="47CFAB16" wp14:editId="4BBE0001">
            <wp:extent cx="5330952" cy="2999232"/>
            <wp:effectExtent l="0" t="0" r="3175" b="0"/>
            <wp:docPr id="18" name="Graphic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18"/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0952" cy="2999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36DB73" w14:textId="68BEE683" w:rsidR="00A909D2" w:rsidRDefault="00A909D2" w:rsidP="00A909D2">
      <w:pPr>
        <w:pStyle w:val="Caption"/>
        <w:jc w:val="center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 w:rsidR="00A40D41">
        <w:rPr>
          <w:noProof/>
        </w:rPr>
        <w:t>4</w:t>
      </w:r>
      <w:r>
        <w:fldChar w:fldCharType="end"/>
      </w:r>
      <w:r>
        <w:t xml:space="preserve"> - 192x64 multiply block -bit view</w:t>
      </w:r>
    </w:p>
    <w:p w14:paraId="38EFDEAC" w14:textId="07E406DA" w:rsidR="00A909D2" w:rsidRDefault="00B452CB" w:rsidP="00A909D2">
      <w:pPr>
        <w:keepNext/>
      </w:pPr>
      <w:r>
        <w:rPr>
          <w:noProof/>
        </w:rPr>
        <w:drawing>
          <wp:inline distT="0" distB="0" distL="0" distR="0" wp14:anchorId="51E7A0FA" wp14:editId="32302651">
            <wp:extent cx="5943600" cy="3343275"/>
            <wp:effectExtent l="0" t="0" r="0" b="9525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 3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199375" w14:textId="2766C064" w:rsidR="00C77CC6" w:rsidRDefault="00A909D2" w:rsidP="00C77CC6">
      <w:pPr>
        <w:pStyle w:val="Caption"/>
        <w:jc w:val="center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 w:rsidR="00A40D41">
        <w:rPr>
          <w:noProof/>
        </w:rPr>
        <w:t>5</w:t>
      </w:r>
      <w:r>
        <w:fldChar w:fldCharType="end"/>
      </w:r>
      <w:r w:rsidRPr="000073C5">
        <w:t>- 192x64 multiply block -</w:t>
      </w:r>
      <w:r>
        <w:t>function block</w:t>
      </w:r>
      <w:r w:rsidRPr="000073C5">
        <w:t xml:space="preserve"> view</w:t>
      </w:r>
    </w:p>
    <w:p w14:paraId="5C241989" w14:textId="6FF49241" w:rsidR="00C77CC6" w:rsidRDefault="00C77CC6" w:rsidP="00C77CC6"/>
    <w:p w14:paraId="6994CAEB" w14:textId="77777777" w:rsidR="00ED52F3" w:rsidRDefault="00ED52F3">
      <w:pPr>
        <w:rPr>
          <w:b/>
          <w:bCs/>
        </w:rPr>
      </w:pPr>
      <w:r>
        <w:rPr>
          <w:b/>
          <w:bCs/>
        </w:rPr>
        <w:br w:type="page"/>
      </w:r>
    </w:p>
    <w:p w14:paraId="059BE06F" w14:textId="0C284C57" w:rsidR="001E4958" w:rsidRDefault="001E4958" w:rsidP="001E4958">
      <w:pPr>
        <w:pStyle w:val="Caption"/>
        <w:keepNext/>
      </w:pPr>
      <w:r>
        <w:lastRenderedPageBreak/>
        <w:t xml:space="preserve">Table </w:t>
      </w:r>
      <w:r>
        <w:fldChar w:fldCharType="begin"/>
      </w:r>
      <w:r>
        <w:instrText>SEQ Table \* ARABIC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- Port List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Port List"/>
      </w:tblPr>
      <w:tblGrid>
        <w:gridCol w:w="2337"/>
        <w:gridCol w:w="2337"/>
        <w:gridCol w:w="2338"/>
        <w:gridCol w:w="2338"/>
      </w:tblGrid>
      <w:tr w:rsidR="00BD7B82" w14:paraId="400F95D4" w14:textId="77777777" w:rsidTr="007724A6">
        <w:tc>
          <w:tcPr>
            <w:tcW w:w="2337" w:type="dxa"/>
          </w:tcPr>
          <w:p w14:paraId="23BE11A3" w14:textId="47AB9CAF" w:rsidR="00BD7B82" w:rsidRDefault="00BD7B82" w:rsidP="00C77CC6">
            <w:pPr>
              <w:rPr>
                <w:b/>
                <w:bCs/>
              </w:rPr>
            </w:pPr>
            <w:r>
              <w:rPr>
                <w:b/>
                <w:bCs/>
              </w:rPr>
              <w:t>Signal Name</w:t>
            </w:r>
          </w:p>
        </w:tc>
        <w:tc>
          <w:tcPr>
            <w:tcW w:w="2337" w:type="dxa"/>
          </w:tcPr>
          <w:p w14:paraId="4DB74CDE" w14:textId="2D12F2DB" w:rsidR="00BD7B82" w:rsidRDefault="00BD7B82" w:rsidP="00C77CC6">
            <w:pPr>
              <w:rPr>
                <w:b/>
                <w:bCs/>
              </w:rPr>
            </w:pPr>
            <w:r>
              <w:rPr>
                <w:b/>
                <w:bCs/>
              </w:rPr>
              <w:t>Direction</w:t>
            </w:r>
          </w:p>
        </w:tc>
        <w:tc>
          <w:tcPr>
            <w:tcW w:w="4676" w:type="dxa"/>
            <w:gridSpan w:val="2"/>
          </w:tcPr>
          <w:p w14:paraId="5E24AD0C" w14:textId="151AB287" w:rsidR="00BD7B82" w:rsidRDefault="00BD7B82" w:rsidP="00C77CC6">
            <w:pPr>
              <w:rPr>
                <w:b/>
                <w:bCs/>
              </w:rPr>
            </w:pPr>
            <w:r>
              <w:rPr>
                <w:b/>
                <w:bCs/>
              </w:rPr>
              <w:t>Signal Description</w:t>
            </w:r>
          </w:p>
        </w:tc>
      </w:tr>
      <w:tr w:rsidR="00BD7B82" w14:paraId="6CD2F2F5" w14:textId="77777777" w:rsidTr="007724A6">
        <w:tc>
          <w:tcPr>
            <w:tcW w:w="2337" w:type="dxa"/>
          </w:tcPr>
          <w:p w14:paraId="6CEA239E" w14:textId="68E8FB90" w:rsidR="00BD7B82" w:rsidRPr="00BD7B82" w:rsidRDefault="00BD7B82" w:rsidP="00C77CC6">
            <w:proofErr w:type="spellStart"/>
            <w:r w:rsidRPr="00BD7B82">
              <w:t>resetn</w:t>
            </w:r>
            <w:proofErr w:type="spellEnd"/>
          </w:p>
        </w:tc>
        <w:tc>
          <w:tcPr>
            <w:tcW w:w="2337" w:type="dxa"/>
          </w:tcPr>
          <w:p w14:paraId="6D6551A4" w14:textId="2BE886CC" w:rsidR="00BD7B82" w:rsidRPr="00BD7B82" w:rsidRDefault="00BD7B82" w:rsidP="00C77CC6">
            <w:r w:rsidRPr="00BD7B82">
              <w:t>Input</w:t>
            </w:r>
          </w:p>
        </w:tc>
        <w:tc>
          <w:tcPr>
            <w:tcW w:w="4676" w:type="dxa"/>
            <w:gridSpan w:val="2"/>
          </w:tcPr>
          <w:p w14:paraId="2B0B5545" w14:textId="0135D3B2" w:rsidR="00BD7B82" w:rsidRPr="00BD7B82" w:rsidRDefault="00BD7B82" w:rsidP="00C77CC6">
            <w:r w:rsidRPr="00BD7B82">
              <w:t xml:space="preserve">Asynchronous, active low </w:t>
            </w:r>
          </w:p>
        </w:tc>
      </w:tr>
      <w:tr w:rsidR="00BD7B82" w14:paraId="5632B285" w14:textId="77777777" w:rsidTr="007724A6">
        <w:tc>
          <w:tcPr>
            <w:tcW w:w="2337" w:type="dxa"/>
          </w:tcPr>
          <w:p w14:paraId="73BF985D" w14:textId="1D2D9231" w:rsidR="00BD7B82" w:rsidRPr="00BD7B82" w:rsidRDefault="00BD7B82" w:rsidP="00C77CC6">
            <w:r w:rsidRPr="00BD7B82">
              <w:t>clock</w:t>
            </w:r>
          </w:p>
        </w:tc>
        <w:tc>
          <w:tcPr>
            <w:tcW w:w="2337" w:type="dxa"/>
          </w:tcPr>
          <w:p w14:paraId="18450F44" w14:textId="22CAA082" w:rsidR="00BD7B82" w:rsidRPr="00BD7B82" w:rsidRDefault="00BD7B82" w:rsidP="00C77CC6">
            <w:r w:rsidRPr="00BD7B82">
              <w:t>Input</w:t>
            </w:r>
          </w:p>
        </w:tc>
        <w:tc>
          <w:tcPr>
            <w:tcW w:w="4676" w:type="dxa"/>
            <w:gridSpan w:val="2"/>
          </w:tcPr>
          <w:p w14:paraId="12A81B79" w14:textId="6B717A2E" w:rsidR="00BD7B82" w:rsidRPr="00BD7B82" w:rsidRDefault="00BD7B82" w:rsidP="00C77CC6">
            <w:r w:rsidRPr="00BD7B82">
              <w:t>clock</w:t>
            </w:r>
          </w:p>
        </w:tc>
      </w:tr>
      <w:tr w:rsidR="00BD7B82" w14:paraId="66D14011" w14:textId="77777777" w:rsidTr="007724A6">
        <w:tc>
          <w:tcPr>
            <w:tcW w:w="2337" w:type="dxa"/>
          </w:tcPr>
          <w:p w14:paraId="71F76FAE" w14:textId="45837D08" w:rsidR="00BD7B82" w:rsidRPr="00BD7B82" w:rsidRDefault="00BD7B82" w:rsidP="00C77CC6">
            <w:proofErr w:type="gramStart"/>
            <w:r w:rsidRPr="00BD7B82">
              <w:t>A[</w:t>
            </w:r>
            <w:proofErr w:type="gramEnd"/>
            <w:r w:rsidRPr="00BD7B82">
              <w:t>127:0]</w:t>
            </w:r>
          </w:p>
        </w:tc>
        <w:tc>
          <w:tcPr>
            <w:tcW w:w="2337" w:type="dxa"/>
          </w:tcPr>
          <w:p w14:paraId="3C845E79" w14:textId="527C561F" w:rsidR="00BD7B82" w:rsidRPr="00BD7B82" w:rsidRDefault="00BD7B82" w:rsidP="00C77CC6">
            <w:r w:rsidRPr="00BD7B82">
              <w:t>Input</w:t>
            </w:r>
          </w:p>
        </w:tc>
        <w:tc>
          <w:tcPr>
            <w:tcW w:w="4676" w:type="dxa"/>
            <w:gridSpan w:val="2"/>
          </w:tcPr>
          <w:p w14:paraId="6B563F8F" w14:textId="054E31D6" w:rsidR="00BD7B82" w:rsidRPr="00BD7B82" w:rsidRDefault="00BD7B82" w:rsidP="00C77CC6">
            <w:r w:rsidRPr="00BD7B82">
              <w:t>signed data input</w:t>
            </w:r>
          </w:p>
        </w:tc>
      </w:tr>
      <w:tr w:rsidR="00BD7B82" w14:paraId="5FCBFACF" w14:textId="77777777" w:rsidTr="007724A6">
        <w:tc>
          <w:tcPr>
            <w:tcW w:w="2337" w:type="dxa"/>
          </w:tcPr>
          <w:p w14:paraId="0493B468" w14:textId="304D10F4" w:rsidR="00BD7B82" w:rsidRPr="00BD7B82" w:rsidRDefault="00BD7B82" w:rsidP="00C77CC6">
            <w:proofErr w:type="gramStart"/>
            <w:r w:rsidRPr="00BD7B82">
              <w:t>B[</w:t>
            </w:r>
            <w:proofErr w:type="gramEnd"/>
            <w:r w:rsidRPr="00BD7B82">
              <w:t>63:0]</w:t>
            </w:r>
          </w:p>
        </w:tc>
        <w:tc>
          <w:tcPr>
            <w:tcW w:w="2337" w:type="dxa"/>
          </w:tcPr>
          <w:p w14:paraId="317CA04C" w14:textId="0700B443" w:rsidR="00BD7B82" w:rsidRPr="00BD7B82" w:rsidRDefault="00BD7B82" w:rsidP="00C77CC6">
            <w:r w:rsidRPr="00BD7B82">
              <w:t>Input</w:t>
            </w:r>
          </w:p>
        </w:tc>
        <w:tc>
          <w:tcPr>
            <w:tcW w:w="4676" w:type="dxa"/>
            <w:gridSpan w:val="2"/>
          </w:tcPr>
          <w:p w14:paraId="454AC09C" w14:textId="5CFA55E9" w:rsidR="00BD7B82" w:rsidRPr="00BD7B82" w:rsidRDefault="00BD7B82" w:rsidP="00C77CC6">
            <w:r w:rsidRPr="00BD7B82">
              <w:t>unsigned data input</w:t>
            </w:r>
          </w:p>
        </w:tc>
      </w:tr>
      <w:tr w:rsidR="00BD7B82" w14:paraId="02CE1FE9" w14:textId="77777777" w:rsidTr="007724A6">
        <w:tc>
          <w:tcPr>
            <w:tcW w:w="2337" w:type="dxa"/>
          </w:tcPr>
          <w:p w14:paraId="2F61C4BF" w14:textId="53849BD8" w:rsidR="00BD7B82" w:rsidRPr="00BD7B82" w:rsidRDefault="00BD7B82" w:rsidP="000270C3">
            <w:proofErr w:type="gramStart"/>
            <w:r w:rsidRPr="00BD7B82">
              <w:t>C[</w:t>
            </w:r>
            <w:proofErr w:type="gramEnd"/>
            <w:r w:rsidRPr="00BD7B82">
              <w:t>63:0]</w:t>
            </w:r>
          </w:p>
        </w:tc>
        <w:tc>
          <w:tcPr>
            <w:tcW w:w="2337" w:type="dxa"/>
          </w:tcPr>
          <w:p w14:paraId="54C59C4A" w14:textId="41102F61" w:rsidR="00BD7B82" w:rsidRPr="00BD7B82" w:rsidRDefault="00BD7B82" w:rsidP="000270C3">
            <w:r w:rsidRPr="00BD7B82">
              <w:t>Input</w:t>
            </w:r>
          </w:p>
        </w:tc>
        <w:tc>
          <w:tcPr>
            <w:tcW w:w="4676" w:type="dxa"/>
            <w:gridSpan w:val="2"/>
          </w:tcPr>
          <w:p w14:paraId="5C09E61F" w14:textId="565D8870" w:rsidR="00BD7B82" w:rsidRPr="00BD7B82" w:rsidRDefault="00BD7B82" w:rsidP="000270C3">
            <w:r w:rsidRPr="00BD7B82">
              <w:t>signed data input</w:t>
            </w:r>
          </w:p>
        </w:tc>
      </w:tr>
      <w:tr w:rsidR="00BD7B82" w14:paraId="7EAE01B5" w14:textId="77777777" w:rsidTr="007724A6">
        <w:tc>
          <w:tcPr>
            <w:tcW w:w="2337" w:type="dxa"/>
          </w:tcPr>
          <w:p w14:paraId="71F73479" w14:textId="41B1E017" w:rsidR="00BD7B82" w:rsidRPr="00BD7B82" w:rsidRDefault="00BD7B82" w:rsidP="000270C3">
            <w:proofErr w:type="gramStart"/>
            <w:r w:rsidRPr="00BD7B82">
              <w:t>D[</w:t>
            </w:r>
            <w:proofErr w:type="gramEnd"/>
            <w:r w:rsidRPr="00BD7B82">
              <w:t>127:0]</w:t>
            </w:r>
          </w:p>
        </w:tc>
        <w:tc>
          <w:tcPr>
            <w:tcW w:w="2337" w:type="dxa"/>
          </w:tcPr>
          <w:p w14:paraId="33A4F66D" w14:textId="24F66931" w:rsidR="00BD7B82" w:rsidRPr="00BD7B82" w:rsidRDefault="00BD7B82" w:rsidP="000270C3">
            <w:r w:rsidRPr="00BD7B82">
              <w:t>Input</w:t>
            </w:r>
          </w:p>
        </w:tc>
        <w:tc>
          <w:tcPr>
            <w:tcW w:w="4676" w:type="dxa"/>
            <w:gridSpan w:val="2"/>
          </w:tcPr>
          <w:p w14:paraId="27C9AAE6" w14:textId="4186EDA9" w:rsidR="00BD7B82" w:rsidRPr="00BD7B82" w:rsidRDefault="00BD7B82" w:rsidP="000270C3">
            <w:r w:rsidRPr="00BD7B82">
              <w:t>signed data input</w:t>
            </w:r>
          </w:p>
        </w:tc>
      </w:tr>
      <w:tr w:rsidR="00BD7B82" w14:paraId="55DA5DBC" w14:textId="77777777" w:rsidTr="007724A6">
        <w:tc>
          <w:tcPr>
            <w:tcW w:w="2337" w:type="dxa"/>
          </w:tcPr>
          <w:p w14:paraId="0501720A" w14:textId="797B1F68" w:rsidR="00BD7B82" w:rsidRPr="00BD7B82" w:rsidRDefault="00BD7B82" w:rsidP="000270C3">
            <w:proofErr w:type="gramStart"/>
            <w:r w:rsidRPr="00BD7B82">
              <w:t>E[</w:t>
            </w:r>
            <w:proofErr w:type="gramEnd"/>
            <w:r w:rsidRPr="00BD7B82">
              <w:t>127:0]</w:t>
            </w:r>
          </w:p>
        </w:tc>
        <w:tc>
          <w:tcPr>
            <w:tcW w:w="2337" w:type="dxa"/>
          </w:tcPr>
          <w:p w14:paraId="2380976B" w14:textId="1C2E452F" w:rsidR="00BD7B82" w:rsidRPr="00BD7B82" w:rsidRDefault="00BD7B82" w:rsidP="000270C3">
            <w:r w:rsidRPr="00BD7B82">
              <w:t>Input</w:t>
            </w:r>
          </w:p>
        </w:tc>
        <w:tc>
          <w:tcPr>
            <w:tcW w:w="4676" w:type="dxa"/>
            <w:gridSpan w:val="2"/>
          </w:tcPr>
          <w:p w14:paraId="30CA242B" w14:textId="0DF12242" w:rsidR="00BD7B82" w:rsidRPr="00BD7B82" w:rsidRDefault="00BD7B82" w:rsidP="000270C3">
            <w:r w:rsidRPr="00BD7B82">
              <w:t>signed data input</w:t>
            </w:r>
          </w:p>
        </w:tc>
      </w:tr>
      <w:tr w:rsidR="00BD7B82" w14:paraId="023FA25D" w14:textId="77777777" w:rsidTr="007724A6">
        <w:tc>
          <w:tcPr>
            <w:tcW w:w="2337" w:type="dxa"/>
          </w:tcPr>
          <w:p w14:paraId="0DA4FA67" w14:textId="03BBA5D2" w:rsidR="00BD7B82" w:rsidRPr="00BD7B82" w:rsidRDefault="00BD7B82" w:rsidP="000270C3">
            <w:r w:rsidRPr="00BD7B82">
              <w:t>WE</w:t>
            </w:r>
          </w:p>
        </w:tc>
        <w:tc>
          <w:tcPr>
            <w:tcW w:w="2337" w:type="dxa"/>
          </w:tcPr>
          <w:p w14:paraId="0D26F738" w14:textId="3620E162" w:rsidR="00BD7B82" w:rsidRPr="00BD7B82" w:rsidRDefault="00BD7B82" w:rsidP="000270C3">
            <w:r w:rsidRPr="00BD7B82">
              <w:t>Input</w:t>
            </w:r>
          </w:p>
        </w:tc>
        <w:tc>
          <w:tcPr>
            <w:tcW w:w="4676" w:type="dxa"/>
            <w:gridSpan w:val="2"/>
          </w:tcPr>
          <w:p w14:paraId="7699B848" w14:textId="55344AE6" w:rsidR="00BD7B82" w:rsidRPr="00BD7B82" w:rsidRDefault="00BD7B82" w:rsidP="000270C3">
            <w:r w:rsidRPr="00BD7B82">
              <w:t xml:space="preserve">active high write </w:t>
            </w:r>
            <w:proofErr w:type="gramStart"/>
            <w:r w:rsidRPr="00BD7B82">
              <w:t>enable</w:t>
            </w:r>
            <w:proofErr w:type="gramEnd"/>
            <w:r w:rsidRPr="00BD7B82">
              <w:t xml:space="preserve"> for FIFOs</w:t>
            </w:r>
          </w:p>
        </w:tc>
      </w:tr>
      <w:tr w:rsidR="00BD7B82" w14:paraId="6FACEE19" w14:textId="77777777" w:rsidTr="007724A6">
        <w:tc>
          <w:tcPr>
            <w:tcW w:w="2337" w:type="dxa"/>
          </w:tcPr>
          <w:p w14:paraId="291ABEFC" w14:textId="5E7252C1" w:rsidR="00BD7B82" w:rsidRPr="00BD7B82" w:rsidRDefault="00BD7B82" w:rsidP="000270C3">
            <w:proofErr w:type="gramStart"/>
            <w:r w:rsidRPr="00BD7B82">
              <w:t>result[</w:t>
            </w:r>
            <w:proofErr w:type="gramEnd"/>
            <w:r w:rsidRPr="00BD7B82">
              <w:t>255:0]</w:t>
            </w:r>
          </w:p>
        </w:tc>
        <w:tc>
          <w:tcPr>
            <w:tcW w:w="2337" w:type="dxa"/>
          </w:tcPr>
          <w:p w14:paraId="021D8CB0" w14:textId="3B3581C7" w:rsidR="00BD7B82" w:rsidRPr="00BD7B82" w:rsidRDefault="00BD7B82" w:rsidP="000270C3">
            <w:r w:rsidRPr="00BD7B82">
              <w:t>Output</w:t>
            </w:r>
          </w:p>
        </w:tc>
        <w:tc>
          <w:tcPr>
            <w:tcW w:w="4676" w:type="dxa"/>
            <w:gridSpan w:val="2"/>
          </w:tcPr>
          <w:p w14:paraId="313F97BD" w14:textId="4E24370E" w:rsidR="00BD7B82" w:rsidRPr="00BD7B82" w:rsidRDefault="00BD7B82" w:rsidP="000270C3">
            <w:r w:rsidRPr="00BD7B82">
              <w:t>signed data output</w:t>
            </w:r>
          </w:p>
        </w:tc>
      </w:tr>
      <w:tr w:rsidR="000270C3" w14:paraId="28131430" w14:textId="77777777" w:rsidTr="00527889">
        <w:tc>
          <w:tcPr>
            <w:tcW w:w="2337" w:type="dxa"/>
          </w:tcPr>
          <w:p w14:paraId="0EEF9D6E" w14:textId="77777777" w:rsidR="000270C3" w:rsidRDefault="000270C3" w:rsidP="000270C3">
            <w:pPr>
              <w:rPr>
                <w:b/>
                <w:bCs/>
              </w:rPr>
            </w:pPr>
          </w:p>
        </w:tc>
        <w:tc>
          <w:tcPr>
            <w:tcW w:w="2337" w:type="dxa"/>
          </w:tcPr>
          <w:p w14:paraId="19773DC2" w14:textId="77777777" w:rsidR="000270C3" w:rsidRDefault="000270C3" w:rsidP="000270C3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0E89092E" w14:textId="77777777" w:rsidR="000270C3" w:rsidRDefault="000270C3" w:rsidP="000270C3">
            <w:pPr>
              <w:rPr>
                <w:b/>
                <w:bCs/>
              </w:rPr>
            </w:pPr>
          </w:p>
        </w:tc>
        <w:tc>
          <w:tcPr>
            <w:tcW w:w="2338" w:type="dxa"/>
          </w:tcPr>
          <w:p w14:paraId="3A31EB0D" w14:textId="77777777" w:rsidR="000270C3" w:rsidRDefault="000270C3" w:rsidP="000270C3">
            <w:pPr>
              <w:rPr>
                <w:b/>
                <w:bCs/>
              </w:rPr>
            </w:pPr>
          </w:p>
        </w:tc>
      </w:tr>
    </w:tbl>
    <w:p w14:paraId="2D7158DA" w14:textId="77777777" w:rsidR="003A2151" w:rsidRDefault="003A2151" w:rsidP="00C77CC6">
      <w:pPr>
        <w:rPr>
          <w:b/>
          <w:bCs/>
        </w:rPr>
      </w:pPr>
    </w:p>
    <w:p w14:paraId="149BC0A0" w14:textId="706A7444" w:rsidR="00C77CC6" w:rsidRPr="005157DF" w:rsidRDefault="00C77CC6" w:rsidP="00C77CC6">
      <w:pPr>
        <w:rPr>
          <w:b/>
          <w:bCs/>
        </w:rPr>
      </w:pPr>
      <w:r w:rsidRPr="005157DF">
        <w:rPr>
          <w:b/>
          <w:bCs/>
        </w:rPr>
        <w:t>Utilization</w:t>
      </w:r>
    </w:p>
    <w:p w14:paraId="7926B9AC" w14:textId="7E0C9BC0" w:rsidR="000808EF" w:rsidRDefault="00C77CC6" w:rsidP="000808EF">
      <w:r>
        <w:t>The chart below shows the hierarchical utilization of the design.  Each of the 6</w:t>
      </w:r>
      <w:r w:rsidR="00646DFB">
        <w:t>9</w:t>
      </w:r>
      <w:r>
        <w:t>x6</w:t>
      </w:r>
      <w:r w:rsidR="00646DFB">
        <w:t>9</w:t>
      </w:r>
      <w:r>
        <w:t xml:space="preserve"> multiplies consumes 16 math blocks, with the entire design using a total of 80.  Using FIFO block comprised of </w:t>
      </w:r>
      <w:proofErr w:type="spellStart"/>
      <w:r>
        <w:t>u</w:t>
      </w:r>
      <w:r w:rsidR="009548F5">
        <w:t>S</w:t>
      </w:r>
      <w:r>
        <w:t>RAMs</w:t>
      </w:r>
      <w:proofErr w:type="spellEnd"/>
      <w:r>
        <w:t xml:space="preserve"> saved 10,552 SLE’s.  </w:t>
      </w:r>
      <w:r w:rsidR="000808EF">
        <w:t xml:space="preserve">The </w:t>
      </w:r>
      <w:proofErr w:type="spellStart"/>
      <w:r w:rsidR="000808EF">
        <w:t>uSRAMs</w:t>
      </w:r>
      <w:proofErr w:type="spellEnd"/>
      <w:r w:rsidR="000808EF">
        <w:t xml:space="preserve"> also require interface DFFs.</w:t>
      </w:r>
    </w:p>
    <w:p w14:paraId="2EBFF92A" w14:textId="576FBBBE" w:rsidR="00BD3FC3" w:rsidRDefault="00BD3FC3" w:rsidP="000808EF">
      <w:r>
        <w:rPr>
          <w:noProof/>
        </w:rPr>
        <w:drawing>
          <wp:inline distT="0" distB="0" distL="0" distR="0" wp14:anchorId="74825A96" wp14:editId="633829C3">
            <wp:extent cx="5943600" cy="1823085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DCE23" w14:textId="0FD204C3" w:rsidR="00C77CC6" w:rsidRDefault="00C77CC6" w:rsidP="00C77CC6"/>
    <w:p w14:paraId="6EDDDF41" w14:textId="38F324CE" w:rsidR="00C77CC6" w:rsidRPr="0008628C" w:rsidRDefault="00C77CC6" w:rsidP="00C77CC6">
      <w:pPr>
        <w:rPr>
          <w:b/>
          <w:bCs/>
        </w:rPr>
      </w:pPr>
      <w:r w:rsidRPr="0008628C">
        <w:rPr>
          <w:b/>
          <w:bCs/>
        </w:rPr>
        <w:t>Performance</w:t>
      </w:r>
    </w:p>
    <w:p w14:paraId="62D7BD03" w14:textId="1D5E9C68" w:rsidR="00C77CC6" w:rsidRDefault="5F4AA3A8" w:rsidP="00C77CC6">
      <w:r>
        <w:t xml:space="preserve">Static timing analysis of the block shows the </w:t>
      </w:r>
      <w:r w:rsidR="3E114CAC">
        <w:t xml:space="preserve">max frequency of the block </w:t>
      </w:r>
      <w:r w:rsidR="0057509B">
        <w:t>~</w:t>
      </w:r>
      <w:r w:rsidR="00B42119">
        <w:t xml:space="preserve">207 </w:t>
      </w:r>
      <w:proofErr w:type="spellStart"/>
      <w:r w:rsidR="3E114CAC">
        <w:t>MHz.</w:t>
      </w:r>
      <w:proofErr w:type="spellEnd"/>
    </w:p>
    <w:p w14:paraId="63F8DFFD" w14:textId="703A6FEA" w:rsidR="00C77CC6" w:rsidRPr="005B2AB3" w:rsidRDefault="00C77CC6" w:rsidP="00C77CC6">
      <w:pPr>
        <w:rPr>
          <w:b/>
          <w:bCs/>
        </w:rPr>
      </w:pPr>
      <w:r w:rsidRPr="005B2AB3">
        <w:rPr>
          <w:b/>
          <w:bCs/>
        </w:rPr>
        <w:t>Simulation</w:t>
      </w:r>
    </w:p>
    <w:p w14:paraId="445EBF39" w14:textId="452134CF" w:rsidR="00FA5CA1" w:rsidRDefault="009C2E79" w:rsidP="00C47F3A">
      <w:r>
        <w:t xml:space="preserve">The top level testbench for the design is </w:t>
      </w:r>
      <w:proofErr w:type="spellStart"/>
      <w:r>
        <w:t>WideMultTopPf_</w:t>
      </w:r>
      <w:proofErr w:type="gramStart"/>
      <w:r>
        <w:t>Tb.v</w:t>
      </w:r>
      <w:proofErr w:type="spellEnd"/>
      <w:proofErr w:type="gramEnd"/>
      <w:r>
        <w:t xml:space="preserve"> located in the project stimulus directory.  The do file for </w:t>
      </w:r>
      <w:proofErr w:type="spellStart"/>
      <w:r>
        <w:t>Modelsim</w:t>
      </w:r>
      <w:proofErr w:type="spellEnd"/>
      <w:r>
        <w:t xml:space="preserve"> is run.do located in the project simulation directory along with a wave.do file to add signals of interest to the wave window.  The </w:t>
      </w:r>
      <w:r w:rsidR="00D3512B">
        <w:t>testbench</w:t>
      </w:r>
      <w:r>
        <w:t xml:space="preserve"> </w:t>
      </w:r>
      <w:r w:rsidR="00D8717C">
        <w:t xml:space="preserve">provides a set of </w:t>
      </w:r>
      <w:r w:rsidR="00023E16">
        <w:t xml:space="preserve">47 </w:t>
      </w:r>
      <w:r w:rsidR="00D8717C">
        <w:t xml:space="preserve">input </w:t>
      </w:r>
      <w:r w:rsidR="00D3512B">
        <w:t>test vectors</w:t>
      </w:r>
      <w:r w:rsidR="00462572">
        <w:t xml:space="preserve"> (as a sanity check) </w:t>
      </w:r>
      <w:r w:rsidR="00D8717C">
        <w:t xml:space="preserve">for </w:t>
      </w:r>
      <w:r w:rsidR="00851DE4">
        <w:t xml:space="preserve">each of the </w:t>
      </w:r>
      <w:r w:rsidR="00D8717C">
        <w:t>function</w:t>
      </w:r>
      <w:r w:rsidR="00851DE4">
        <w:t xml:space="preserve"> inputs</w:t>
      </w:r>
      <w:r w:rsidR="00D8717C">
        <w:t xml:space="preserve">, </w:t>
      </w:r>
      <w:proofErr w:type="spellStart"/>
      <w:r w:rsidR="00D8717C">
        <w:t>a_stim</w:t>
      </w:r>
      <w:proofErr w:type="spellEnd"/>
      <w:r w:rsidR="00D8717C">
        <w:t xml:space="preserve">, </w:t>
      </w:r>
      <w:proofErr w:type="spellStart"/>
      <w:r w:rsidR="00D8717C">
        <w:t>b_stim</w:t>
      </w:r>
      <w:proofErr w:type="spellEnd"/>
      <w:r w:rsidR="00D8717C">
        <w:t xml:space="preserve">, </w:t>
      </w:r>
      <w:proofErr w:type="spellStart"/>
      <w:r w:rsidR="00D8717C">
        <w:t>c_stim</w:t>
      </w:r>
      <w:proofErr w:type="spellEnd"/>
      <w:r w:rsidR="00D8717C">
        <w:t xml:space="preserve">, </w:t>
      </w:r>
      <w:proofErr w:type="spellStart"/>
      <w:r w:rsidR="00D8717C">
        <w:t>d_stim</w:t>
      </w:r>
      <w:proofErr w:type="spellEnd"/>
      <w:r w:rsidR="00D8717C">
        <w:t xml:space="preserve">, and </w:t>
      </w:r>
      <w:proofErr w:type="spellStart"/>
      <w:r w:rsidR="00D8717C">
        <w:t>e_stim</w:t>
      </w:r>
      <w:proofErr w:type="spellEnd"/>
      <w:r w:rsidR="00D8717C">
        <w:t>.  There are check</w:t>
      </w:r>
      <w:r w:rsidR="00FE4661">
        <w:t>s</w:t>
      </w:r>
      <w:r w:rsidR="00D8717C">
        <w:t xml:space="preserve"> included to verify each stage of the calculation</w:t>
      </w:r>
      <w:r w:rsidR="00FE4661">
        <w:t>.  The calculated result is compared to the expected result and printed out in the log window.</w:t>
      </w:r>
      <w:r w:rsidR="00357654">
        <w:t xml:space="preserve"> To run the </w:t>
      </w:r>
      <w:r w:rsidR="00BB0E35">
        <w:t>simulation,</w:t>
      </w:r>
      <w:r w:rsidR="00357654">
        <w:t xml:space="preserve"> execute the do file</w:t>
      </w:r>
      <w:r w:rsidR="00F07D20">
        <w:t xml:space="preserve"> </w:t>
      </w:r>
      <w:r w:rsidR="00781017">
        <w:t xml:space="preserve">which </w:t>
      </w:r>
      <w:r w:rsidR="00C47F3A">
        <w:t>will r</w:t>
      </w:r>
      <w:r w:rsidR="00357654">
        <w:t>un for 50 us</w:t>
      </w:r>
      <w:r w:rsidR="00E63BEA">
        <w:t>.</w:t>
      </w:r>
    </w:p>
    <w:p w14:paraId="77837950" w14:textId="3F305B78" w:rsidR="00FE4661" w:rsidRDefault="00FA5CA1" w:rsidP="00C77CC6">
      <w:r>
        <w:t xml:space="preserve">You should see the </w:t>
      </w:r>
      <w:r w:rsidR="00843602">
        <w:t xml:space="preserve">following </w:t>
      </w:r>
      <w:r>
        <w:t>output</w:t>
      </w:r>
      <w:r w:rsidR="00752550">
        <w:t xml:space="preserve"> in the simulation log window</w:t>
      </w:r>
      <w:r w:rsidR="00843602">
        <w:t>, the first correct result is 0c</w:t>
      </w:r>
      <w:r w:rsidR="00582E86">
        <w:t>:</w:t>
      </w:r>
    </w:p>
    <w:p w14:paraId="2349805A" w14:textId="77777777" w:rsidR="001D1168" w:rsidRPr="001D1168" w:rsidRDefault="001D1168" w:rsidP="001D1168">
      <w:pPr>
        <w:keepNext/>
        <w:spacing w:after="0"/>
        <w:rPr>
          <w:sz w:val="20"/>
          <w:szCs w:val="20"/>
        </w:rPr>
      </w:pPr>
      <w:r w:rsidRPr="001D1168">
        <w:rPr>
          <w:sz w:val="20"/>
          <w:szCs w:val="20"/>
        </w:rPr>
        <w:lastRenderedPageBreak/>
        <w:t>time=3437000</w:t>
      </w:r>
    </w:p>
    <w:p w14:paraId="55CDD230" w14:textId="04843992" w:rsidR="001D1168" w:rsidRPr="001D1168" w:rsidRDefault="001D1168" w:rsidP="001D1168">
      <w:pPr>
        <w:keepNext/>
        <w:spacing w:after="0"/>
        <w:rPr>
          <w:sz w:val="20"/>
          <w:szCs w:val="20"/>
        </w:rPr>
      </w:pPr>
      <w:r w:rsidRPr="001D1168">
        <w:rPr>
          <w:sz w:val="20"/>
          <w:szCs w:val="20"/>
        </w:rPr>
        <w:t xml:space="preserve">#   result=               </w:t>
      </w:r>
      <w:r w:rsidR="00D937FD">
        <w:rPr>
          <w:sz w:val="20"/>
          <w:szCs w:val="20"/>
        </w:rPr>
        <w:t xml:space="preserve">                 </w:t>
      </w:r>
      <w:r w:rsidRPr="001D1168">
        <w:rPr>
          <w:sz w:val="20"/>
          <w:szCs w:val="20"/>
        </w:rPr>
        <w:t>000000000000000000000000000000000000000000000002000000000000000a</w:t>
      </w:r>
    </w:p>
    <w:p w14:paraId="54055EF1" w14:textId="77777777" w:rsidR="001D1168" w:rsidRPr="001D1168" w:rsidRDefault="001D1168" w:rsidP="001D1168">
      <w:pPr>
        <w:keepNext/>
        <w:spacing w:after="0"/>
        <w:rPr>
          <w:sz w:val="20"/>
          <w:szCs w:val="20"/>
        </w:rPr>
      </w:pPr>
      <w:r w:rsidRPr="001D1168">
        <w:rPr>
          <w:sz w:val="20"/>
          <w:szCs w:val="20"/>
        </w:rPr>
        <w:t xml:space="preserve">#   </w:t>
      </w:r>
      <w:proofErr w:type="gramStart"/>
      <w:r w:rsidRPr="001D1168">
        <w:rPr>
          <w:sz w:val="20"/>
          <w:szCs w:val="20"/>
        </w:rPr>
        <w:t>check</w:t>
      </w:r>
      <w:proofErr w:type="gramEnd"/>
      <w:r w:rsidRPr="001D1168">
        <w:rPr>
          <w:sz w:val="20"/>
          <w:szCs w:val="20"/>
        </w:rPr>
        <w:t>_result_widemult=000000000000000000000000000000000000000000000002000000000000000a</w:t>
      </w:r>
    </w:p>
    <w:p w14:paraId="6D1825C8" w14:textId="77777777" w:rsidR="001D1168" w:rsidRPr="001D1168" w:rsidRDefault="001D1168" w:rsidP="001D1168">
      <w:pPr>
        <w:keepNext/>
        <w:spacing w:after="0"/>
        <w:rPr>
          <w:sz w:val="20"/>
          <w:szCs w:val="20"/>
        </w:rPr>
      </w:pPr>
      <w:r w:rsidRPr="001D1168">
        <w:rPr>
          <w:sz w:val="20"/>
          <w:szCs w:val="20"/>
        </w:rPr>
        <w:t xml:space="preserve">#     </w:t>
      </w:r>
    </w:p>
    <w:p w14:paraId="526E4884" w14:textId="77777777" w:rsidR="001D1168" w:rsidRPr="001D1168" w:rsidRDefault="001D1168" w:rsidP="001D1168">
      <w:pPr>
        <w:keepNext/>
        <w:spacing w:after="0"/>
        <w:rPr>
          <w:sz w:val="20"/>
          <w:szCs w:val="20"/>
        </w:rPr>
      </w:pPr>
      <w:r w:rsidRPr="001D1168">
        <w:rPr>
          <w:sz w:val="20"/>
          <w:szCs w:val="20"/>
        </w:rPr>
        <w:t># time=3443000</w:t>
      </w:r>
    </w:p>
    <w:p w14:paraId="6BE0C84B" w14:textId="54D21FA3" w:rsidR="001D1168" w:rsidRPr="001D1168" w:rsidRDefault="001D1168" w:rsidP="001D1168">
      <w:pPr>
        <w:keepNext/>
        <w:spacing w:after="0"/>
        <w:rPr>
          <w:sz w:val="20"/>
          <w:szCs w:val="20"/>
        </w:rPr>
      </w:pPr>
      <w:r w:rsidRPr="001D1168">
        <w:rPr>
          <w:sz w:val="20"/>
          <w:szCs w:val="20"/>
        </w:rPr>
        <w:t xml:space="preserve">#   result=               </w:t>
      </w:r>
      <w:r w:rsidR="00D937FD">
        <w:rPr>
          <w:sz w:val="20"/>
          <w:szCs w:val="20"/>
        </w:rPr>
        <w:t xml:space="preserve">                 </w:t>
      </w:r>
      <w:r w:rsidRPr="001D1168">
        <w:rPr>
          <w:sz w:val="20"/>
          <w:szCs w:val="20"/>
        </w:rPr>
        <w:t>0000000000000000000000000000000000000000000000030000000000000018</w:t>
      </w:r>
    </w:p>
    <w:p w14:paraId="2970C502" w14:textId="77777777" w:rsidR="001D1168" w:rsidRPr="001D1168" w:rsidRDefault="001D1168" w:rsidP="001D1168">
      <w:pPr>
        <w:keepNext/>
        <w:spacing w:after="0"/>
        <w:rPr>
          <w:sz w:val="20"/>
          <w:szCs w:val="20"/>
        </w:rPr>
      </w:pPr>
      <w:r w:rsidRPr="001D1168">
        <w:rPr>
          <w:sz w:val="20"/>
          <w:szCs w:val="20"/>
        </w:rPr>
        <w:t xml:space="preserve">#   </w:t>
      </w:r>
      <w:proofErr w:type="gramStart"/>
      <w:r w:rsidRPr="001D1168">
        <w:rPr>
          <w:sz w:val="20"/>
          <w:szCs w:val="20"/>
        </w:rPr>
        <w:t>check</w:t>
      </w:r>
      <w:proofErr w:type="gramEnd"/>
      <w:r w:rsidRPr="001D1168">
        <w:rPr>
          <w:sz w:val="20"/>
          <w:szCs w:val="20"/>
        </w:rPr>
        <w:t>_result_widemult=0000000000000000000000000000000000000000000000030000000000000018</w:t>
      </w:r>
    </w:p>
    <w:p w14:paraId="66429698" w14:textId="77777777" w:rsidR="001D1168" w:rsidRPr="001D1168" w:rsidRDefault="001D1168" w:rsidP="001D1168">
      <w:pPr>
        <w:keepNext/>
        <w:spacing w:after="0"/>
        <w:rPr>
          <w:sz w:val="20"/>
          <w:szCs w:val="20"/>
        </w:rPr>
      </w:pPr>
      <w:r w:rsidRPr="001D1168">
        <w:rPr>
          <w:sz w:val="20"/>
          <w:szCs w:val="20"/>
        </w:rPr>
        <w:t xml:space="preserve">#     </w:t>
      </w:r>
    </w:p>
    <w:p w14:paraId="23984041" w14:textId="77777777" w:rsidR="001D1168" w:rsidRPr="001D1168" w:rsidRDefault="001D1168" w:rsidP="001D1168">
      <w:pPr>
        <w:keepNext/>
        <w:spacing w:after="0"/>
        <w:rPr>
          <w:sz w:val="20"/>
          <w:szCs w:val="20"/>
        </w:rPr>
      </w:pPr>
      <w:r w:rsidRPr="001D1168">
        <w:rPr>
          <w:sz w:val="20"/>
          <w:szCs w:val="20"/>
        </w:rPr>
        <w:t># time=3450000</w:t>
      </w:r>
    </w:p>
    <w:p w14:paraId="22E5BAD5" w14:textId="6CFFCEF3" w:rsidR="001D1168" w:rsidRPr="001D1168" w:rsidRDefault="001D1168" w:rsidP="001D1168">
      <w:pPr>
        <w:keepNext/>
        <w:spacing w:after="0"/>
        <w:rPr>
          <w:sz w:val="20"/>
          <w:szCs w:val="20"/>
        </w:rPr>
      </w:pPr>
      <w:r w:rsidRPr="001D1168">
        <w:rPr>
          <w:sz w:val="20"/>
          <w:szCs w:val="20"/>
        </w:rPr>
        <w:t xml:space="preserve">#   result=               </w:t>
      </w:r>
      <w:r w:rsidR="00D937FD">
        <w:rPr>
          <w:sz w:val="20"/>
          <w:szCs w:val="20"/>
        </w:rPr>
        <w:t xml:space="preserve">                 </w:t>
      </w:r>
      <w:r w:rsidRPr="001D1168">
        <w:rPr>
          <w:sz w:val="20"/>
          <w:szCs w:val="20"/>
        </w:rPr>
        <w:t>0000000000000000000000000000000000000000000000040000000000000034</w:t>
      </w:r>
    </w:p>
    <w:p w14:paraId="25EAB310" w14:textId="3E5AFF4C" w:rsidR="00B37F44" w:rsidRDefault="001D1168" w:rsidP="00C836A7">
      <w:pPr>
        <w:keepNext/>
        <w:spacing w:after="0"/>
        <w:rPr>
          <w:sz w:val="20"/>
          <w:szCs w:val="20"/>
        </w:rPr>
      </w:pPr>
      <w:r w:rsidRPr="001D1168">
        <w:rPr>
          <w:sz w:val="20"/>
          <w:szCs w:val="20"/>
        </w:rPr>
        <w:t xml:space="preserve">#   </w:t>
      </w:r>
      <w:proofErr w:type="gramStart"/>
      <w:r w:rsidRPr="001D1168">
        <w:rPr>
          <w:sz w:val="20"/>
          <w:szCs w:val="20"/>
        </w:rPr>
        <w:t>check</w:t>
      </w:r>
      <w:proofErr w:type="gramEnd"/>
      <w:r w:rsidRPr="001D1168">
        <w:rPr>
          <w:sz w:val="20"/>
          <w:szCs w:val="20"/>
        </w:rPr>
        <w:t>_result_widemult=0000000000000000000000000000000000000000000000040000000000000034</w:t>
      </w:r>
    </w:p>
    <w:p w14:paraId="581D6880" w14:textId="32B86F22" w:rsidR="007942CB" w:rsidRDefault="007942CB" w:rsidP="00AA470E">
      <w:pPr>
        <w:keepNext/>
        <w:spacing w:after="0"/>
        <w:rPr>
          <w:sz w:val="20"/>
          <w:szCs w:val="20"/>
        </w:rPr>
      </w:pPr>
      <w:r>
        <w:rPr>
          <w:sz w:val="20"/>
          <w:szCs w:val="20"/>
        </w:rPr>
        <w:t>The final value should be:</w:t>
      </w:r>
    </w:p>
    <w:p w14:paraId="358651AA" w14:textId="77777777" w:rsidR="005103A4" w:rsidRPr="005103A4" w:rsidRDefault="005103A4" w:rsidP="005103A4">
      <w:pPr>
        <w:keepNext/>
        <w:spacing w:after="0"/>
        <w:rPr>
          <w:sz w:val="20"/>
          <w:szCs w:val="20"/>
        </w:rPr>
      </w:pPr>
      <w:r w:rsidRPr="005103A4">
        <w:rPr>
          <w:sz w:val="20"/>
          <w:szCs w:val="20"/>
        </w:rPr>
        <w:t>time=3731000</w:t>
      </w:r>
    </w:p>
    <w:p w14:paraId="7CF7B50E" w14:textId="6D615A6D" w:rsidR="005103A4" w:rsidRPr="005103A4" w:rsidRDefault="005103A4" w:rsidP="005103A4">
      <w:pPr>
        <w:keepNext/>
        <w:spacing w:after="0"/>
        <w:rPr>
          <w:sz w:val="20"/>
          <w:szCs w:val="20"/>
        </w:rPr>
      </w:pPr>
      <w:r w:rsidRPr="005103A4">
        <w:rPr>
          <w:sz w:val="20"/>
          <w:szCs w:val="20"/>
        </w:rPr>
        <w:t xml:space="preserve">#   result=               </w:t>
      </w:r>
      <w:r>
        <w:rPr>
          <w:sz w:val="20"/>
          <w:szCs w:val="20"/>
        </w:rPr>
        <w:t xml:space="preserve">                 </w:t>
      </w:r>
      <w:r w:rsidRPr="005103A4">
        <w:rPr>
          <w:sz w:val="20"/>
          <w:szCs w:val="20"/>
        </w:rPr>
        <w:t>00000000000000000000000000000000e2468ad16007b2c9fffffffdb34fe912</w:t>
      </w:r>
    </w:p>
    <w:p w14:paraId="24ED22F3" w14:textId="44C14296" w:rsidR="008B0989" w:rsidRDefault="005103A4" w:rsidP="00FE4661">
      <w:pPr>
        <w:keepNext/>
      </w:pPr>
      <w:r w:rsidRPr="005103A4">
        <w:rPr>
          <w:sz w:val="20"/>
          <w:szCs w:val="20"/>
        </w:rPr>
        <w:t xml:space="preserve">#   </w:t>
      </w:r>
      <w:proofErr w:type="gramStart"/>
      <w:r w:rsidRPr="005103A4">
        <w:rPr>
          <w:sz w:val="20"/>
          <w:szCs w:val="20"/>
        </w:rPr>
        <w:t>check</w:t>
      </w:r>
      <w:proofErr w:type="gramEnd"/>
      <w:r w:rsidRPr="005103A4">
        <w:rPr>
          <w:sz w:val="20"/>
          <w:szCs w:val="20"/>
        </w:rPr>
        <w:t>_result_widemult=00000000000000000000000000000000e2468ad16007b2c9fffffffdb34fe912</w:t>
      </w:r>
    </w:p>
    <w:p w14:paraId="4EB8FD5C" w14:textId="2BCF5103" w:rsidR="008B0989" w:rsidRDefault="00880CFE" w:rsidP="00FE4661">
      <w:pPr>
        <w:keepNext/>
      </w:pPr>
      <w:r>
        <w:t>F</w:t>
      </w:r>
      <w:r w:rsidR="008B0989">
        <w:t xml:space="preserve">igure </w:t>
      </w:r>
      <w:r>
        <w:t xml:space="preserve">6 </w:t>
      </w:r>
      <w:r w:rsidR="008B0989">
        <w:t>shows the period to complete one full calculation</w:t>
      </w:r>
      <w:r w:rsidR="003029F5">
        <w:t>, with the individual components displayed in blue</w:t>
      </w:r>
      <w:r w:rsidR="008B0989">
        <w:t>.  The initial multiply (128x64) occurs between cursors 1 and 2 taking 1</w:t>
      </w:r>
      <w:r w:rsidR="009A6A5C">
        <w:t>7</w:t>
      </w:r>
      <w:r w:rsidR="008B0989">
        <w:t xml:space="preserve"> clock cycles.  There is a one clock cycle delay after the first add shown between cursors 2 and 3.  The second multiply (192x64) requires 18 clock cycles </w:t>
      </w:r>
      <w:r w:rsidR="00C36B80">
        <w:t>(17 cycles for the multipl</w:t>
      </w:r>
      <w:r w:rsidR="00165274">
        <w:t xml:space="preserve">y and one </w:t>
      </w:r>
      <w:r w:rsidR="008661EF">
        <w:t xml:space="preserve">cycle for the </w:t>
      </w:r>
      <w:r w:rsidR="000268F0">
        <w:t xml:space="preserve">registered result) </w:t>
      </w:r>
      <w:r w:rsidR="008B0989">
        <w:t>and is shown between cursors 3</w:t>
      </w:r>
      <w:r w:rsidR="00F81670">
        <w:t xml:space="preserve">, </w:t>
      </w:r>
      <w:r w:rsidR="008B0989">
        <w:t>4</w:t>
      </w:r>
      <w:r w:rsidR="00F81670">
        <w:t>, and 5</w:t>
      </w:r>
      <w:r w:rsidR="008B0989">
        <w:t>.  There is a one clock cycle delay after the final adder</w:t>
      </w:r>
      <w:r w:rsidR="00452B6D">
        <w:t xml:space="preserve"> shown between cursors 5 and 6</w:t>
      </w:r>
      <w:r w:rsidR="008B0989">
        <w:t>.</w:t>
      </w:r>
    </w:p>
    <w:p w14:paraId="17A7AAEB" w14:textId="5F7E251D" w:rsidR="00FE4661" w:rsidRDefault="00FE4661" w:rsidP="00FE4661">
      <w:pPr>
        <w:keepNext/>
      </w:pPr>
    </w:p>
    <w:p w14:paraId="5F372628" w14:textId="3400633C" w:rsidR="00CE5C7D" w:rsidRDefault="00CE5C7D" w:rsidP="00FE4661">
      <w:pPr>
        <w:keepNext/>
      </w:pPr>
      <w:r>
        <w:rPr>
          <w:noProof/>
        </w:rPr>
        <w:drawing>
          <wp:inline distT="0" distB="0" distL="0" distR="0" wp14:anchorId="0DEBC5B9" wp14:editId="03E1385F">
            <wp:extent cx="5943600" cy="1936750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3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D032C" w14:textId="261CE2CF" w:rsidR="00FE4661" w:rsidRDefault="00FE4661" w:rsidP="00FE4661">
      <w:pPr>
        <w:pStyle w:val="Caption"/>
        <w:jc w:val="center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 w:rsidR="00A40D41">
        <w:rPr>
          <w:noProof/>
        </w:rPr>
        <w:t>6</w:t>
      </w:r>
      <w:r>
        <w:fldChar w:fldCharType="end"/>
      </w:r>
      <w:r>
        <w:t xml:space="preserve"> - Waveforms showing full calculation period</w:t>
      </w:r>
    </w:p>
    <w:p w14:paraId="5057153E" w14:textId="77777777" w:rsidR="00CC22E6" w:rsidRDefault="00CC22E6" w:rsidP="00CC22E6"/>
    <w:p w14:paraId="31713B03" w14:textId="292C17FD" w:rsidR="00A40D41" w:rsidRDefault="00A40D41" w:rsidP="00A40D41">
      <w:pPr>
        <w:keepNext/>
      </w:pPr>
      <w:r>
        <w:lastRenderedPageBreak/>
        <w:t xml:space="preserve">Figure 7 </w:t>
      </w:r>
      <w:r w:rsidR="003A1568">
        <w:t xml:space="preserve">contains an example of </w:t>
      </w:r>
      <w:r w:rsidR="00CE38BF">
        <w:t xml:space="preserve">128x64 </w:t>
      </w:r>
      <w:r w:rsidR="003A1568">
        <w:t>multiply output with its associated check</w:t>
      </w:r>
      <w:r w:rsidR="0023793A">
        <w:t xml:space="preserve"> shown in blue.  </w:t>
      </w:r>
      <w:r w:rsidR="000A5EC3">
        <w:t xml:space="preserve">The </w:t>
      </w:r>
      <w:r w:rsidR="001D68D9">
        <w:t xml:space="preserve">full list </w:t>
      </w:r>
      <w:r w:rsidR="000A5EC3">
        <w:t>of</w:t>
      </w:r>
      <w:r w:rsidR="006A65E3">
        <w:t xml:space="preserve"> </w:t>
      </w:r>
      <w:r w:rsidR="00334E4A">
        <w:t xml:space="preserve">calculation checks </w:t>
      </w:r>
      <w:r w:rsidR="001F4499">
        <w:t>(computed using behavioral Verilog code</w:t>
      </w:r>
      <w:r w:rsidR="00F9705F">
        <w:t xml:space="preserve">) </w:t>
      </w:r>
      <w:r w:rsidR="00334E4A">
        <w:t xml:space="preserve">included in the </w:t>
      </w:r>
      <w:proofErr w:type="gramStart"/>
      <w:r w:rsidR="00334E4A">
        <w:t>testbench</w:t>
      </w:r>
      <w:proofErr w:type="gramEnd"/>
      <w:r w:rsidR="00334E4A">
        <w:t xml:space="preserve"> and wave file are as follows:</w:t>
      </w:r>
    </w:p>
    <w:p w14:paraId="09A6284F" w14:textId="77777777" w:rsidR="001B6F23" w:rsidRDefault="002530B8" w:rsidP="006113FF">
      <w:pPr>
        <w:keepNext/>
        <w:spacing w:line="240" w:lineRule="auto"/>
        <w:ind w:firstLine="720"/>
      </w:pPr>
      <w:r>
        <w:t>Check result 128x64</w:t>
      </w:r>
      <w:r>
        <w:tab/>
      </w:r>
      <w:r w:rsidR="00F734D6">
        <w:tab/>
      </w:r>
      <w:r>
        <w:t>check</w:t>
      </w:r>
      <w:r w:rsidR="00F16D15">
        <w:t>s</w:t>
      </w:r>
      <w:r>
        <w:t xml:space="preserve"> </w:t>
      </w:r>
      <w:r w:rsidR="001E1688">
        <w:t>the output of the 128x64 multiply</w:t>
      </w:r>
    </w:p>
    <w:p w14:paraId="2431FECC" w14:textId="6446C2A5" w:rsidR="00BA35B9" w:rsidRDefault="00424FB3" w:rsidP="001B6F23">
      <w:pPr>
        <w:keepNext/>
        <w:spacing w:line="240" w:lineRule="auto"/>
        <w:ind w:left="2880" w:firstLine="720"/>
      </w:pPr>
      <w:r>
        <w:t>/</w:t>
      </w:r>
      <w:proofErr w:type="spellStart"/>
      <w:r>
        <w:t>WideMultTopPf_Tb</w:t>
      </w:r>
      <w:proofErr w:type="spellEnd"/>
      <w:r>
        <w:t>/WideMultTop_0/</w:t>
      </w:r>
      <w:r w:rsidR="00BA35B9">
        <w:t>mult128x64_ce/</w:t>
      </w:r>
      <w:proofErr w:type="spellStart"/>
      <w:r w:rsidR="00BA35B9">
        <w:t>prodab</w:t>
      </w:r>
      <w:proofErr w:type="spellEnd"/>
    </w:p>
    <w:p w14:paraId="46C2C380" w14:textId="74650CA4" w:rsidR="00334E4A" w:rsidRDefault="00155A9A" w:rsidP="00976BAF">
      <w:pPr>
        <w:keepNext/>
        <w:spacing w:line="240" w:lineRule="auto"/>
        <w:ind w:firstLine="720"/>
      </w:pPr>
      <w:r>
        <w:t>Check_result</w:t>
      </w:r>
      <w:r w:rsidR="00D16B63">
        <w:t>_128x64_rs</w:t>
      </w:r>
      <w:r w:rsidR="00D16B63">
        <w:tab/>
      </w:r>
      <w:r w:rsidR="00763E18">
        <w:t>checks the</w:t>
      </w:r>
      <w:r w:rsidR="00D269D0">
        <w:t xml:space="preserve"> output of the 128x64 multiply divided by 2</w:t>
      </w:r>
    </w:p>
    <w:p w14:paraId="29D4C2F4" w14:textId="0912FE86" w:rsidR="00E81B09" w:rsidRDefault="00E81B09" w:rsidP="00976BAF">
      <w:pPr>
        <w:keepNext/>
        <w:spacing w:line="240" w:lineRule="auto"/>
        <w:ind w:left="3600"/>
      </w:pPr>
      <w:r>
        <w:t>/</w:t>
      </w:r>
      <w:proofErr w:type="spellStart"/>
      <w:r>
        <w:t>WideMultTopPf_Tb</w:t>
      </w:r>
      <w:proofErr w:type="spellEnd"/>
      <w:r>
        <w:t>/WideMultTop_0</w:t>
      </w:r>
      <w:r w:rsidR="00397B40">
        <w:t>/</w:t>
      </w:r>
      <w:proofErr w:type="spellStart"/>
      <w:r w:rsidR="00397B40">
        <w:t>ce_resultrs</w:t>
      </w:r>
      <w:proofErr w:type="spellEnd"/>
    </w:p>
    <w:p w14:paraId="244E3500" w14:textId="403984D4" w:rsidR="00D269D0" w:rsidRDefault="00D269D0" w:rsidP="00976BAF">
      <w:pPr>
        <w:keepNext/>
        <w:spacing w:line="240" w:lineRule="auto"/>
      </w:pPr>
      <w:r>
        <w:tab/>
      </w:r>
      <w:r w:rsidR="00D12CF3">
        <w:t>Check re</w:t>
      </w:r>
      <w:r w:rsidR="00C64F58">
        <w:t>sult</w:t>
      </w:r>
      <w:r w:rsidR="00522D70">
        <w:t xml:space="preserve">_192x64 </w:t>
      </w:r>
      <w:r w:rsidR="00783B4C">
        <w:tab/>
      </w:r>
      <w:r w:rsidR="00783B4C">
        <w:tab/>
        <w:t xml:space="preserve">checks the </w:t>
      </w:r>
      <w:r w:rsidR="00F27C60">
        <w:t xml:space="preserve">registered </w:t>
      </w:r>
      <w:r w:rsidR="00783B4C">
        <w:t xml:space="preserve">output of the </w:t>
      </w:r>
      <w:r w:rsidR="00F27C60">
        <w:t>192x64 multiply</w:t>
      </w:r>
    </w:p>
    <w:p w14:paraId="3ED4B399" w14:textId="7D829284" w:rsidR="00397B40" w:rsidRDefault="00397B40" w:rsidP="00976BAF">
      <w:pPr>
        <w:keepNext/>
        <w:spacing w:line="240" w:lineRule="auto"/>
        <w:ind w:left="3600"/>
      </w:pPr>
      <w:r>
        <w:t>/</w:t>
      </w:r>
      <w:proofErr w:type="spellStart"/>
      <w:r>
        <w:t>WideMultTopPf_Tb</w:t>
      </w:r>
      <w:proofErr w:type="spellEnd"/>
      <w:r>
        <w:t>/WideMultTop_0/</w:t>
      </w:r>
      <w:proofErr w:type="spellStart"/>
      <w:r w:rsidR="00175395">
        <w:t>ccepd_result</w:t>
      </w:r>
      <w:proofErr w:type="spellEnd"/>
    </w:p>
    <w:p w14:paraId="0BC2B042" w14:textId="29A9BA18" w:rsidR="005142BE" w:rsidRDefault="005142BE" w:rsidP="00976BAF">
      <w:pPr>
        <w:keepNext/>
        <w:spacing w:line="240" w:lineRule="auto"/>
      </w:pPr>
      <w:r>
        <w:tab/>
        <w:t xml:space="preserve">Check </w:t>
      </w:r>
      <w:proofErr w:type="spellStart"/>
      <w:r>
        <w:t>result</w:t>
      </w:r>
      <w:r w:rsidR="00485B41">
        <w:t>_widemult</w:t>
      </w:r>
      <w:proofErr w:type="spellEnd"/>
      <w:r w:rsidR="00485B41">
        <w:tab/>
      </w:r>
      <w:r w:rsidR="00485B41">
        <w:tab/>
        <w:t xml:space="preserve">checks the </w:t>
      </w:r>
      <w:r w:rsidR="001D68D9">
        <w:t>output</w:t>
      </w:r>
      <w:r w:rsidR="00485B41">
        <w:t xml:space="preserve"> of the </w:t>
      </w:r>
      <w:r w:rsidR="002530B8">
        <w:t xml:space="preserve">entire calculation </w:t>
      </w:r>
    </w:p>
    <w:p w14:paraId="1A6B4DDA" w14:textId="037A9719" w:rsidR="00175395" w:rsidRDefault="00175395" w:rsidP="00976BAF">
      <w:pPr>
        <w:keepNext/>
        <w:spacing w:line="240" w:lineRule="auto"/>
        <w:ind w:left="3600"/>
      </w:pPr>
      <w:r>
        <w:t>/</w:t>
      </w:r>
      <w:proofErr w:type="spellStart"/>
      <w:r>
        <w:t>WideMultTopPf_Tb</w:t>
      </w:r>
      <w:proofErr w:type="spellEnd"/>
      <w:r>
        <w:t>/WideMultTop_0/mult128x64_ce/</w:t>
      </w:r>
      <w:proofErr w:type="spellStart"/>
      <w:r>
        <w:t>prodab</w:t>
      </w:r>
      <w:proofErr w:type="spellEnd"/>
    </w:p>
    <w:p w14:paraId="2EDD2BF6" w14:textId="219661F0" w:rsidR="00175395" w:rsidRDefault="00175395" w:rsidP="00A40D41">
      <w:pPr>
        <w:keepNext/>
      </w:pPr>
    </w:p>
    <w:p w14:paraId="21F2AD0F" w14:textId="4E47BED8" w:rsidR="00A40D41" w:rsidRDefault="00CC22E6" w:rsidP="00A40D41">
      <w:pPr>
        <w:keepNext/>
      </w:pPr>
      <w:r>
        <w:rPr>
          <w:noProof/>
        </w:rPr>
        <w:drawing>
          <wp:inline distT="0" distB="0" distL="0" distR="0" wp14:anchorId="53335E0F" wp14:editId="2EA6FF55">
            <wp:extent cx="5943600" cy="9759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F25DB" w14:textId="1EE163EE" w:rsidR="00CC22E6" w:rsidRPr="00CC22E6" w:rsidRDefault="00A40D41" w:rsidP="00A40D41">
      <w:pPr>
        <w:pStyle w:val="Caption"/>
        <w:jc w:val="center"/>
      </w:pPr>
      <w:r>
        <w:t xml:space="preserve">Figure </w:t>
      </w:r>
      <w:r>
        <w:fldChar w:fldCharType="begin"/>
      </w:r>
      <w:r>
        <w:instrText>SEQ Figure \* ARABIC</w:instrText>
      </w:r>
      <w:r>
        <w:fldChar w:fldCharType="separate"/>
      </w:r>
      <w:r>
        <w:rPr>
          <w:noProof/>
        </w:rPr>
        <w:t>7</w:t>
      </w:r>
      <w:r>
        <w:fldChar w:fldCharType="end"/>
      </w:r>
      <w:r>
        <w:t xml:space="preserve"> - Example of Multiply output with check</w:t>
      </w:r>
    </w:p>
    <w:p w14:paraId="5471A8F9" w14:textId="77777777" w:rsidR="00B90723" w:rsidRDefault="00B90723" w:rsidP="00B90723"/>
    <w:p w14:paraId="7FAF5E4D" w14:textId="036E554D" w:rsidR="00B90723" w:rsidRDefault="00B90723" w:rsidP="00B90723"/>
    <w:sectPr w:rsidR="00B907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ndrew Canis - C62837" w:date="2021-04-23T09:14:00Z" w:initials="ACC">
    <w:p w14:paraId="162D3550" w14:textId="77777777" w:rsidR="00184889" w:rsidRDefault="00ED5EF0">
      <w:pPr>
        <w:pStyle w:val="CommentText"/>
      </w:pPr>
      <w:r>
        <w:t>For BL we m</w:t>
      </w:r>
      <w:r w:rsidR="00184889">
        <w:rPr>
          <w:rStyle w:val="CommentReference"/>
        </w:rPr>
        <w:annotationRef/>
      </w:r>
      <w:r w:rsidR="00F212F8">
        <w:t xml:space="preserve">ight </w:t>
      </w:r>
      <w:r>
        <w:t>need to have a 65 x 64 multiply since there was a 0 concatenated on the MSB in the RTL implementation.</w:t>
      </w:r>
    </w:p>
    <w:p w14:paraId="2D72E151" w14:textId="1B4C45EE" w:rsidR="00256E00" w:rsidRDefault="00256E00">
      <w:pPr>
        <w:pStyle w:val="CommentText"/>
      </w:pPr>
      <w:r>
        <w:t>Seems to be for sign extension.</w:t>
      </w:r>
    </w:p>
  </w:comment>
  <w:comment w:id="1" w:author="Mark Nagel - C32761" w:date="2021-04-26T08:54:00Z" w:initials="MN-C">
    <w:p w14:paraId="104CE6BF" w14:textId="51431B41" w:rsidR="00BB2471" w:rsidRDefault="00BB2471" w:rsidP="00BB2471">
      <w:pPr>
        <w:pStyle w:val="CommentText"/>
      </w:pPr>
      <w:r>
        <w:rPr>
          <w:rStyle w:val="CommentReference"/>
        </w:rPr>
        <w:annotationRef/>
      </w:r>
      <w:r>
        <w:t>the multiply blocks are configured as 69x69.  The prepended '0' for BL and BM inputs are required for a correct signed result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72E151" w15:done="0"/>
  <w15:commentEx w15:paraId="104CE6BF" w15:paraIdParent="2D72E15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D0E7D" w16cex:dateUtc="2021-04-23T13:14:00Z"/>
  <w16cex:commentExtensible w16cex:durableId="2430F03D" w16cex:dateUtc="2021-04-26T12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72E151" w16cid:durableId="242D0E7D"/>
  <w16cid:commentId w16cid:paraId="104CE6BF" w16cid:durableId="2430F03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750C9"/>
    <w:multiLevelType w:val="hybridMultilevel"/>
    <w:tmpl w:val="C5526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rew Canis - C62837">
    <w15:presenceInfo w15:providerId="AD" w15:userId="S::andrew.canis@microchip.com::b47c83e0-5dae-4519-89ea-de243d513844"/>
  </w15:person>
  <w15:person w15:author="Mark Nagel - C32761">
    <w15:presenceInfo w15:providerId="AD" w15:userId="S::Mark.Nagel@microchip.com::fbab20ff-170c-4933-9f7b-d4764b4d4c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DD0"/>
    <w:rsid w:val="0000236E"/>
    <w:rsid w:val="0000303D"/>
    <w:rsid w:val="00023E16"/>
    <w:rsid w:val="00024F72"/>
    <w:rsid w:val="000268F0"/>
    <w:rsid w:val="000270C3"/>
    <w:rsid w:val="00030976"/>
    <w:rsid w:val="000321E1"/>
    <w:rsid w:val="0004576F"/>
    <w:rsid w:val="00047BC7"/>
    <w:rsid w:val="00047DF0"/>
    <w:rsid w:val="00062508"/>
    <w:rsid w:val="00063337"/>
    <w:rsid w:val="00071D16"/>
    <w:rsid w:val="000808EF"/>
    <w:rsid w:val="00083080"/>
    <w:rsid w:val="000844BA"/>
    <w:rsid w:val="0008628C"/>
    <w:rsid w:val="000A0700"/>
    <w:rsid w:val="000A3FBD"/>
    <w:rsid w:val="000A40DD"/>
    <w:rsid w:val="000A4A96"/>
    <w:rsid w:val="000A4FF0"/>
    <w:rsid w:val="000A5EC3"/>
    <w:rsid w:val="000B2AA8"/>
    <w:rsid w:val="000B70E6"/>
    <w:rsid w:val="000C5F72"/>
    <w:rsid w:val="000F7358"/>
    <w:rsid w:val="001122C7"/>
    <w:rsid w:val="001138EF"/>
    <w:rsid w:val="00126964"/>
    <w:rsid w:val="001509FD"/>
    <w:rsid w:val="00155A9A"/>
    <w:rsid w:val="0016257D"/>
    <w:rsid w:val="00164412"/>
    <w:rsid w:val="00165274"/>
    <w:rsid w:val="001709A2"/>
    <w:rsid w:val="00175395"/>
    <w:rsid w:val="00184889"/>
    <w:rsid w:val="00194252"/>
    <w:rsid w:val="001A5B85"/>
    <w:rsid w:val="001B694A"/>
    <w:rsid w:val="001B6F23"/>
    <w:rsid w:val="001D1168"/>
    <w:rsid w:val="001D2918"/>
    <w:rsid w:val="001D3C53"/>
    <w:rsid w:val="001D5DDE"/>
    <w:rsid w:val="001D5E29"/>
    <w:rsid w:val="001D68D9"/>
    <w:rsid w:val="001E1688"/>
    <w:rsid w:val="001E2B99"/>
    <w:rsid w:val="001E4958"/>
    <w:rsid w:val="001E5741"/>
    <w:rsid w:val="001F3022"/>
    <w:rsid w:val="001F4499"/>
    <w:rsid w:val="001F6B97"/>
    <w:rsid w:val="001F70A2"/>
    <w:rsid w:val="002014AA"/>
    <w:rsid w:val="00212FD3"/>
    <w:rsid w:val="00231CEC"/>
    <w:rsid w:val="00232E66"/>
    <w:rsid w:val="002364D2"/>
    <w:rsid w:val="0023793A"/>
    <w:rsid w:val="00241DE4"/>
    <w:rsid w:val="00242AD0"/>
    <w:rsid w:val="00242EFD"/>
    <w:rsid w:val="0024766B"/>
    <w:rsid w:val="002530B8"/>
    <w:rsid w:val="00256E00"/>
    <w:rsid w:val="0026375F"/>
    <w:rsid w:val="002770A5"/>
    <w:rsid w:val="002A1616"/>
    <w:rsid w:val="003029F5"/>
    <w:rsid w:val="003032C4"/>
    <w:rsid w:val="00304F5E"/>
    <w:rsid w:val="00326356"/>
    <w:rsid w:val="00334E4A"/>
    <w:rsid w:val="0033772C"/>
    <w:rsid w:val="00341306"/>
    <w:rsid w:val="00352D0F"/>
    <w:rsid w:val="00353F32"/>
    <w:rsid w:val="00357654"/>
    <w:rsid w:val="0037041D"/>
    <w:rsid w:val="00372B2E"/>
    <w:rsid w:val="003927DF"/>
    <w:rsid w:val="00392F40"/>
    <w:rsid w:val="00397B40"/>
    <w:rsid w:val="003A1309"/>
    <w:rsid w:val="003A1568"/>
    <w:rsid w:val="003A2151"/>
    <w:rsid w:val="003A65B4"/>
    <w:rsid w:val="003B6F92"/>
    <w:rsid w:val="003D4916"/>
    <w:rsid w:val="003E5262"/>
    <w:rsid w:val="003E5674"/>
    <w:rsid w:val="003F0296"/>
    <w:rsid w:val="003F5583"/>
    <w:rsid w:val="00400BDA"/>
    <w:rsid w:val="00410150"/>
    <w:rsid w:val="0041246A"/>
    <w:rsid w:val="00413B4D"/>
    <w:rsid w:val="00424FB3"/>
    <w:rsid w:val="00431A61"/>
    <w:rsid w:val="0044225B"/>
    <w:rsid w:val="00450C29"/>
    <w:rsid w:val="0045242D"/>
    <w:rsid w:val="00452B6D"/>
    <w:rsid w:val="00457998"/>
    <w:rsid w:val="00460B33"/>
    <w:rsid w:val="00462245"/>
    <w:rsid w:val="00462572"/>
    <w:rsid w:val="00477584"/>
    <w:rsid w:val="00483C7B"/>
    <w:rsid w:val="004845DF"/>
    <w:rsid w:val="00485B41"/>
    <w:rsid w:val="00495471"/>
    <w:rsid w:val="00497DBA"/>
    <w:rsid w:val="004A1849"/>
    <w:rsid w:val="004A2678"/>
    <w:rsid w:val="004B39CA"/>
    <w:rsid w:val="004C1736"/>
    <w:rsid w:val="004D189A"/>
    <w:rsid w:val="004D6BDA"/>
    <w:rsid w:val="004E23F9"/>
    <w:rsid w:val="004F13AC"/>
    <w:rsid w:val="00500784"/>
    <w:rsid w:val="00501CB3"/>
    <w:rsid w:val="00503370"/>
    <w:rsid w:val="00503C20"/>
    <w:rsid w:val="00504301"/>
    <w:rsid w:val="00504569"/>
    <w:rsid w:val="005103A4"/>
    <w:rsid w:val="005110FB"/>
    <w:rsid w:val="005142BE"/>
    <w:rsid w:val="005157DF"/>
    <w:rsid w:val="00516A21"/>
    <w:rsid w:val="0052130A"/>
    <w:rsid w:val="00522D70"/>
    <w:rsid w:val="00527889"/>
    <w:rsid w:val="0053135E"/>
    <w:rsid w:val="00531F81"/>
    <w:rsid w:val="00535748"/>
    <w:rsid w:val="00537C91"/>
    <w:rsid w:val="00543AA0"/>
    <w:rsid w:val="00544681"/>
    <w:rsid w:val="00550F78"/>
    <w:rsid w:val="0055371E"/>
    <w:rsid w:val="00573006"/>
    <w:rsid w:val="0057509B"/>
    <w:rsid w:val="00575481"/>
    <w:rsid w:val="005758BB"/>
    <w:rsid w:val="0058152A"/>
    <w:rsid w:val="00582E86"/>
    <w:rsid w:val="00590316"/>
    <w:rsid w:val="005B2AB3"/>
    <w:rsid w:val="005B52EC"/>
    <w:rsid w:val="005C5E27"/>
    <w:rsid w:val="00605B9D"/>
    <w:rsid w:val="006062EE"/>
    <w:rsid w:val="006113FF"/>
    <w:rsid w:val="006123A9"/>
    <w:rsid w:val="00620BE1"/>
    <w:rsid w:val="0062679A"/>
    <w:rsid w:val="00627459"/>
    <w:rsid w:val="00632B99"/>
    <w:rsid w:val="00633820"/>
    <w:rsid w:val="006408D2"/>
    <w:rsid w:val="0064182A"/>
    <w:rsid w:val="00646DFB"/>
    <w:rsid w:val="00674B21"/>
    <w:rsid w:val="00677BEB"/>
    <w:rsid w:val="00697D5E"/>
    <w:rsid w:val="006A020A"/>
    <w:rsid w:val="006A65E3"/>
    <w:rsid w:val="006B5791"/>
    <w:rsid w:val="006C0D5C"/>
    <w:rsid w:val="006D07CB"/>
    <w:rsid w:val="006D67AD"/>
    <w:rsid w:val="006E72E4"/>
    <w:rsid w:val="006F0330"/>
    <w:rsid w:val="00720D12"/>
    <w:rsid w:val="00721E8C"/>
    <w:rsid w:val="00730E8C"/>
    <w:rsid w:val="00752550"/>
    <w:rsid w:val="00752659"/>
    <w:rsid w:val="00753733"/>
    <w:rsid w:val="00756546"/>
    <w:rsid w:val="00763E18"/>
    <w:rsid w:val="00764BFF"/>
    <w:rsid w:val="007724A6"/>
    <w:rsid w:val="00781017"/>
    <w:rsid w:val="00783AB9"/>
    <w:rsid w:val="00783B4C"/>
    <w:rsid w:val="00785BC1"/>
    <w:rsid w:val="00791B78"/>
    <w:rsid w:val="007942CB"/>
    <w:rsid w:val="007A3C09"/>
    <w:rsid w:val="007A505A"/>
    <w:rsid w:val="007A64B1"/>
    <w:rsid w:val="007A67A6"/>
    <w:rsid w:val="007B00DB"/>
    <w:rsid w:val="007C6257"/>
    <w:rsid w:val="007D4DD0"/>
    <w:rsid w:val="007F5AA4"/>
    <w:rsid w:val="008079EE"/>
    <w:rsid w:val="008174BE"/>
    <w:rsid w:val="0082292A"/>
    <w:rsid w:val="008244BA"/>
    <w:rsid w:val="008274AC"/>
    <w:rsid w:val="008302A9"/>
    <w:rsid w:val="00843602"/>
    <w:rsid w:val="0084411A"/>
    <w:rsid w:val="00845767"/>
    <w:rsid w:val="00851DE4"/>
    <w:rsid w:val="00860C8D"/>
    <w:rsid w:val="00861F15"/>
    <w:rsid w:val="008661EF"/>
    <w:rsid w:val="008771D1"/>
    <w:rsid w:val="00880CFE"/>
    <w:rsid w:val="008823FC"/>
    <w:rsid w:val="00895ED5"/>
    <w:rsid w:val="008A673D"/>
    <w:rsid w:val="008B0989"/>
    <w:rsid w:val="008B64EC"/>
    <w:rsid w:val="008B7738"/>
    <w:rsid w:val="008C6375"/>
    <w:rsid w:val="008D0E9E"/>
    <w:rsid w:val="008E6972"/>
    <w:rsid w:val="008F08AE"/>
    <w:rsid w:val="008F39FB"/>
    <w:rsid w:val="00907E9F"/>
    <w:rsid w:val="00942E32"/>
    <w:rsid w:val="00946AA6"/>
    <w:rsid w:val="009471ED"/>
    <w:rsid w:val="00953164"/>
    <w:rsid w:val="009548F5"/>
    <w:rsid w:val="00964A17"/>
    <w:rsid w:val="009723F2"/>
    <w:rsid w:val="00976BAF"/>
    <w:rsid w:val="009831D3"/>
    <w:rsid w:val="00993034"/>
    <w:rsid w:val="00993583"/>
    <w:rsid w:val="0099793D"/>
    <w:rsid w:val="009A6A5C"/>
    <w:rsid w:val="009A7866"/>
    <w:rsid w:val="009B335F"/>
    <w:rsid w:val="009B5D70"/>
    <w:rsid w:val="009C2E79"/>
    <w:rsid w:val="009D1219"/>
    <w:rsid w:val="00A030FF"/>
    <w:rsid w:val="00A16E16"/>
    <w:rsid w:val="00A219DA"/>
    <w:rsid w:val="00A40D41"/>
    <w:rsid w:val="00A470AF"/>
    <w:rsid w:val="00A6411F"/>
    <w:rsid w:val="00A668C1"/>
    <w:rsid w:val="00A76938"/>
    <w:rsid w:val="00A83F04"/>
    <w:rsid w:val="00A84C1E"/>
    <w:rsid w:val="00A86C33"/>
    <w:rsid w:val="00A909D2"/>
    <w:rsid w:val="00AA35ED"/>
    <w:rsid w:val="00AA470E"/>
    <w:rsid w:val="00AB00B3"/>
    <w:rsid w:val="00AB02CC"/>
    <w:rsid w:val="00AB1817"/>
    <w:rsid w:val="00AC05DF"/>
    <w:rsid w:val="00AC2050"/>
    <w:rsid w:val="00AC46AB"/>
    <w:rsid w:val="00AD0173"/>
    <w:rsid w:val="00AD4E93"/>
    <w:rsid w:val="00AD6A5D"/>
    <w:rsid w:val="00AE10BC"/>
    <w:rsid w:val="00AE224E"/>
    <w:rsid w:val="00AF1C38"/>
    <w:rsid w:val="00AF55B5"/>
    <w:rsid w:val="00B00D21"/>
    <w:rsid w:val="00B24750"/>
    <w:rsid w:val="00B33994"/>
    <w:rsid w:val="00B34EA2"/>
    <w:rsid w:val="00B37F44"/>
    <w:rsid w:val="00B402BE"/>
    <w:rsid w:val="00B42119"/>
    <w:rsid w:val="00B452CB"/>
    <w:rsid w:val="00B53A03"/>
    <w:rsid w:val="00B6127F"/>
    <w:rsid w:val="00B64059"/>
    <w:rsid w:val="00B6638C"/>
    <w:rsid w:val="00B7717D"/>
    <w:rsid w:val="00B90723"/>
    <w:rsid w:val="00B9508E"/>
    <w:rsid w:val="00BA35B9"/>
    <w:rsid w:val="00BB0D47"/>
    <w:rsid w:val="00BB0E35"/>
    <w:rsid w:val="00BB2471"/>
    <w:rsid w:val="00BB371B"/>
    <w:rsid w:val="00BC3400"/>
    <w:rsid w:val="00BC6805"/>
    <w:rsid w:val="00BD3FC3"/>
    <w:rsid w:val="00BD6D90"/>
    <w:rsid w:val="00BD7B82"/>
    <w:rsid w:val="00C01B33"/>
    <w:rsid w:val="00C04E0F"/>
    <w:rsid w:val="00C2087D"/>
    <w:rsid w:val="00C22A5F"/>
    <w:rsid w:val="00C231CA"/>
    <w:rsid w:val="00C24315"/>
    <w:rsid w:val="00C25B0F"/>
    <w:rsid w:val="00C27BDC"/>
    <w:rsid w:val="00C36B80"/>
    <w:rsid w:val="00C471DC"/>
    <w:rsid w:val="00C47F3A"/>
    <w:rsid w:val="00C60285"/>
    <w:rsid w:val="00C63165"/>
    <w:rsid w:val="00C63EA2"/>
    <w:rsid w:val="00C64F58"/>
    <w:rsid w:val="00C70E91"/>
    <w:rsid w:val="00C74555"/>
    <w:rsid w:val="00C778DD"/>
    <w:rsid w:val="00C77CC6"/>
    <w:rsid w:val="00C8350C"/>
    <w:rsid w:val="00C836A7"/>
    <w:rsid w:val="00CA676C"/>
    <w:rsid w:val="00CB3759"/>
    <w:rsid w:val="00CC03E3"/>
    <w:rsid w:val="00CC22E6"/>
    <w:rsid w:val="00CC45A3"/>
    <w:rsid w:val="00CC4B4F"/>
    <w:rsid w:val="00CD406D"/>
    <w:rsid w:val="00CD632C"/>
    <w:rsid w:val="00CE0CB4"/>
    <w:rsid w:val="00CE38BF"/>
    <w:rsid w:val="00CE42D8"/>
    <w:rsid w:val="00CE5C7D"/>
    <w:rsid w:val="00CF22DA"/>
    <w:rsid w:val="00D12A0A"/>
    <w:rsid w:val="00D12CF3"/>
    <w:rsid w:val="00D16B63"/>
    <w:rsid w:val="00D269D0"/>
    <w:rsid w:val="00D3512B"/>
    <w:rsid w:val="00D40DDB"/>
    <w:rsid w:val="00D546AD"/>
    <w:rsid w:val="00D56388"/>
    <w:rsid w:val="00D62408"/>
    <w:rsid w:val="00D647B5"/>
    <w:rsid w:val="00D657D7"/>
    <w:rsid w:val="00D67C42"/>
    <w:rsid w:val="00D7111E"/>
    <w:rsid w:val="00D728A6"/>
    <w:rsid w:val="00D735DC"/>
    <w:rsid w:val="00D84789"/>
    <w:rsid w:val="00D8717C"/>
    <w:rsid w:val="00D937FD"/>
    <w:rsid w:val="00DA27D0"/>
    <w:rsid w:val="00DA433A"/>
    <w:rsid w:val="00DB2412"/>
    <w:rsid w:val="00DC2190"/>
    <w:rsid w:val="00DC3BEF"/>
    <w:rsid w:val="00DD2F47"/>
    <w:rsid w:val="00DD30C8"/>
    <w:rsid w:val="00DD49E4"/>
    <w:rsid w:val="00DE117D"/>
    <w:rsid w:val="00DF09A6"/>
    <w:rsid w:val="00DF1E78"/>
    <w:rsid w:val="00DF5861"/>
    <w:rsid w:val="00E06F68"/>
    <w:rsid w:val="00E223A7"/>
    <w:rsid w:val="00E460F9"/>
    <w:rsid w:val="00E473F2"/>
    <w:rsid w:val="00E54089"/>
    <w:rsid w:val="00E63BEA"/>
    <w:rsid w:val="00E81B09"/>
    <w:rsid w:val="00E82577"/>
    <w:rsid w:val="00E8679C"/>
    <w:rsid w:val="00E910AB"/>
    <w:rsid w:val="00E9287B"/>
    <w:rsid w:val="00E93156"/>
    <w:rsid w:val="00E96C9B"/>
    <w:rsid w:val="00E97179"/>
    <w:rsid w:val="00EA4110"/>
    <w:rsid w:val="00EA7CCB"/>
    <w:rsid w:val="00EC08D3"/>
    <w:rsid w:val="00ED52F3"/>
    <w:rsid w:val="00ED5EF0"/>
    <w:rsid w:val="00ED6ABD"/>
    <w:rsid w:val="00EF3679"/>
    <w:rsid w:val="00F07D20"/>
    <w:rsid w:val="00F126FD"/>
    <w:rsid w:val="00F16D15"/>
    <w:rsid w:val="00F17EA3"/>
    <w:rsid w:val="00F17EC2"/>
    <w:rsid w:val="00F212F8"/>
    <w:rsid w:val="00F25FBC"/>
    <w:rsid w:val="00F27C60"/>
    <w:rsid w:val="00F3045F"/>
    <w:rsid w:val="00F55ADF"/>
    <w:rsid w:val="00F560CD"/>
    <w:rsid w:val="00F64CED"/>
    <w:rsid w:val="00F734D6"/>
    <w:rsid w:val="00F81297"/>
    <w:rsid w:val="00F81670"/>
    <w:rsid w:val="00F83BF1"/>
    <w:rsid w:val="00F90014"/>
    <w:rsid w:val="00F96D2C"/>
    <w:rsid w:val="00F9705F"/>
    <w:rsid w:val="00FA46F0"/>
    <w:rsid w:val="00FA5CA1"/>
    <w:rsid w:val="00FB057F"/>
    <w:rsid w:val="00FC062E"/>
    <w:rsid w:val="00FC38EB"/>
    <w:rsid w:val="00FE4661"/>
    <w:rsid w:val="00FF4100"/>
    <w:rsid w:val="023E28EB"/>
    <w:rsid w:val="040D8293"/>
    <w:rsid w:val="06713A43"/>
    <w:rsid w:val="06F0B7F7"/>
    <w:rsid w:val="07833A9D"/>
    <w:rsid w:val="0943A58E"/>
    <w:rsid w:val="0A66B10C"/>
    <w:rsid w:val="0C65DD94"/>
    <w:rsid w:val="0D74D0AE"/>
    <w:rsid w:val="0F6D578E"/>
    <w:rsid w:val="10B12723"/>
    <w:rsid w:val="14416945"/>
    <w:rsid w:val="163E5186"/>
    <w:rsid w:val="17A60738"/>
    <w:rsid w:val="18A04E42"/>
    <w:rsid w:val="1AA91AE6"/>
    <w:rsid w:val="20DC1303"/>
    <w:rsid w:val="2183F0C8"/>
    <w:rsid w:val="2964A698"/>
    <w:rsid w:val="2D6EEACD"/>
    <w:rsid w:val="305F04EA"/>
    <w:rsid w:val="3713C6B7"/>
    <w:rsid w:val="372FE484"/>
    <w:rsid w:val="375F3DAA"/>
    <w:rsid w:val="37FFCB7D"/>
    <w:rsid w:val="3BD4F70C"/>
    <w:rsid w:val="3E114CAC"/>
    <w:rsid w:val="3E6661E1"/>
    <w:rsid w:val="3EB34B3D"/>
    <w:rsid w:val="40CB14D8"/>
    <w:rsid w:val="454B66F6"/>
    <w:rsid w:val="489B43EB"/>
    <w:rsid w:val="4CFBB38E"/>
    <w:rsid w:val="5147F95A"/>
    <w:rsid w:val="5457F96F"/>
    <w:rsid w:val="59A53479"/>
    <w:rsid w:val="5A93EF3F"/>
    <w:rsid w:val="5AE19240"/>
    <w:rsid w:val="5F4AA3A8"/>
    <w:rsid w:val="62010882"/>
    <w:rsid w:val="6484503E"/>
    <w:rsid w:val="64BBFDCD"/>
    <w:rsid w:val="66475CA5"/>
    <w:rsid w:val="66B8574C"/>
    <w:rsid w:val="69DFB701"/>
    <w:rsid w:val="6A06AD5F"/>
    <w:rsid w:val="6A2F8FD3"/>
    <w:rsid w:val="6A88C08E"/>
    <w:rsid w:val="6F86ACA0"/>
    <w:rsid w:val="704603FE"/>
    <w:rsid w:val="71D7C7A7"/>
    <w:rsid w:val="72206A65"/>
    <w:rsid w:val="754E383A"/>
    <w:rsid w:val="78C32B9D"/>
    <w:rsid w:val="78F77262"/>
    <w:rsid w:val="7A9D1D41"/>
    <w:rsid w:val="7BAB9477"/>
    <w:rsid w:val="7DEE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642C7"/>
  <w15:chartTrackingRefBased/>
  <w15:docId w15:val="{CAEBB13F-80E4-4273-A27F-F070A9095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3A65B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730E8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045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45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45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5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5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123A9"/>
    <w:pPr>
      <w:spacing w:after="0" w:line="240" w:lineRule="auto"/>
    </w:pPr>
  </w:style>
  <w:style w:type="table" w:styleId="TableGrid">
    <w:name w:val="Table Grid"/>
    <w:basedOn w:val="TableNormal"/>
    <w:uiPriority w:val="39"/>
    <w:rsid w:val="00527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7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18/08/relationships/commentsExtensible" Target="commentsExtensible.xml"/><Relationship Id="rId18" Type="http://schemas.openxmlformats.org/officeDocument/2006/relationships/image" Target="media/image7.png"/><Relationship Id="rId26" Type="http://schemas.microsoft.com/office/2011/relationships/people" Target="people.xml"/><Relationship Id="rId3" Type="http://schemas.openxmlformats.org/officeDocument/2006/relationships/customXml" Target="../customXml/item3.xml"/><Relationship Id="rId21" Type="http://schemas.openxmlformats.org/officeDocument/2006/relationships/image" Target="media/image10.svg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image" Target="media/image6.sv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24" Type="http://schemas.openxmlformats.org/officeDocument/2006/relationships/image" Target="media/image13.png"/><Relationship Id="rId5" Type="http://schemas.openxmlformats.org/officeDocument/2006/relationships/styles" Target="styles.xml"/><Relationship Id="rId15" Type="http://schemas.openxmlformats.org/officeDocument/2006/relationships/image" Target="media/image4.svg"/><Relationship Id="rId23" Type="http://schemas.openxmlformats.org/officeDocument/2006/relationships/image" Target="media/image12.png"/><Relationship Id="rId10" Type="http://schemas.openxmlformats.org/officeDocument/2006/relationships/comments" Target="comments.xml"/><Relationship Id="rId19" Type="http://schemas.openxmlformats.org/officeDocument/2006/relationships/image" Target="media/image8.svg"/><Relationship Id="rId4" Type="http://schemas.openxmlformats.org/officeDocument/2006/relationships/numbering" Target="numbering.xml"/><Relationship Id="rId9" Type="http://schemas.openxmlformats.org/officeDocument/2006/relationships/image" Target="media/image2.svg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F743AA30DFC04F9309CC7D39EBCAF3" ma:contentTypeVersion="12" ma:contentTypeDescription="Create a new document." ma:contentTypeScope="" ma:versionID="b515089dbd47673776f783211c59457f">
  <xsd:schema xmlns:xsd="http://www.w3.org/2001/XMLSchema" xmlns:xs="http://www.w3.org/2001/XMLSchema" xmlns:p="http://schemas.microsoft.com/office/2006/metadata/properties" xmlns:ns2="961f3739-b52b-4def-baf2-64277dae1302" xmlns:ns3="fb447d53-66e3-4ab8-8695-4bb8b7a9f024" targetNamespace="http://schemas.microsoft.com/office/2006/metadata/properties" ma:root="true" ma:fieldsID="66e7020133ad974ea1cb5a07952ff487" ns2:_="" ns3:_="">
    <xsd:import namespace="961f3739-b52b-4def-baf2-64277dae1302"/>
    <xsd:import namespace="fb447d53-66e3-4ab8-8695-4bb8b7a9f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f3739-b52b-4def-baf2-64277dae13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447d53-66e3-4ab8-8695-4bb8b7a9f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3D588E-E66E-4FE0-9184-6FFAACA9A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1f3739-b52b-4def-baf2-64277dae1302"/>
    <ds:schemaRef ds:uri="fb447d53-66e3-4ab8-8695-4bb8b7a9f0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0C8355-0B6D-48D0-B378-57ED77B7EE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D27ED2-79A4-410D-B907-B281037C85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912</Words>
  <Characters>5200</Characters>
  <Application>Microsoft Office Word</Application>
  <DocSecurity>0</DocSecurity>
  <Lines>43</Lines>
  <Paragraphs>12</Paragraphs>
  <ScaleCrop>false</ScaleCrop>
  <Company/>
  <LinksUpToDate>false</LinksUpToDate>
  <CharactersWithSpaces>6100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Nagel - C32761</dc:creator>
  <cp:keywords/>
  <dc:description/>
  <cp:lastModifiedBy>Andrew Canis - C62837</cp:lastModifiedBy>
  <cp:revision>2</cp:revision>
  <dcterms:created xsi:type="dcterms:W3CDTF">2021-11-24T18:02:00Z</dcterms:created>
  <dcterms:modified xsi:type="dcterms:W3CDTF">2021-11-24T18:02:00Z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0x010100ADF743AA30DFC04F9309CC7D39EBCAF3</vt:lpwstr>
  </property>
</Properties>
</file>